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7" w:rsidRDefault="00D41A17" w:rsidP="00E12A83">
      <w:r>
        <w:rPr>
          <w:noProof/>
        </w:rPr>
        <w:drawing>
          <wp:anchor distT="0" distB="0" distL="114300" distR="114300" simplePos="0" relativeHeight="251657728" behindDoc="0" locked="0" layoutInCell="1" allowOverlap="1">
            <wp:simplePos x="0" y="0"/>
            <wp:positionH relativeFrom="column">
              <wp:posOffset>2533650</wp:posOffset>
            </wp:positionH>
            <wp:positionV relativeFrom="paragraph">
              <wp:posOffset>30480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srcRect/>
                    <a:stretch>
                      <a:fillRect/>
                    </a:stretch>
                  </pic:blipFill>
                  <pic:spPr bwMode="auto">
                    <a:xfrm>
                      <a:off x="0" y="0"/>
                      <a:ext cx="720090" cy="925830"/>
                    </a:xfrm>
                    <a:prstGeom prst="rect">
                      <a:avLst/>
                    </a:prstGeom>
                    <a:noFill/>
                  </pic:spPr>
                </pic:pic>
              </a:graphicData>
            </a:graphic>
          </wp:anchor>
        </w:drawing>
      </w:r>
    </w:p>
    <w:p w:rsidR="00C23207" w:rsidRDefault="00C23207" w:rsidP="00C23207"/>
    <w:p w:rsidR="00C23207" w:rsidRDefault="00C23207" w:rsidP="00C23207"/>
    <w:p w:rsidR="00C23207" w:rsidRDefault="00C23207" w:rsidP="00C23207"/>
    <w:p w:rsidR="00C23207" w:rsidRPr="00135CAC" w:rsidRDefault="00C23207" w:rsidP="00C23207"/>
    <w:p w:rsidR="00C23207" w:rsidRPr="00F8683D" w:rsidRDefault="00F736FF" w:rsidP="005936A4">
      <w:pPr>
        <w:jc w:val="center"/>
        <w:outlineLvl w:val="0"/>
        <w:rPr>
          <w:b/>
          <w:szCs w:val="28"/>
        </w:rPr>
      </w:pPr>
      <w:r>
        <w:rPr>
          <w:b/>
          <w:szCs w:val="28"/>
        </w:rPr>
        <w:t>Совет</w:t>
      </w:r>
      <w:r w:rsidR="001C7844" w:rsidRPr="00F8683D">
        <w:rPr>
          <w:b/>
          <w:szCs w:val="28"/>
        </w:rPr>
        <w:t>городского поселения</w:t>
      </w:r>
      <w:r w:rsidR="00C23207" w:rsidRPr="00F8683D">
        <w:rPr>
          <w:b/>
          <w:szCs w:val="28"/>
        </w:rPr>
        <w:t xml:space="preserve"> «Борзинск</w:t>
      </w:r>
      <w:r w:rsidR="001C7844" w:rsidRPr="00F8683D">
        <w:rPr>
          <w:b/>
          <w:szCs w:val="28"/>
        </w:rPr>
        <w:t>ое</w:t>
      </w:r>
      <w:r w:rsidR="00C23207" w:rsidRPr="00F8683D">
        <w:rPr>
          <w:b/>
          <w:szCs w:val="28"/>
        </w:rPr>
        <w:t>»</w:t>
      </w:r>
    </w:p>
    <w:p w:rsidR="00F10FD3" w:rsidRPr="00135CAC" w:rsidRDefault="00F10FD3" w:rsidP="00135CAC">
      <w:pPr>
        <w:pStyle w:val="a6"/>
      </w:pPr>
    </w:p>
    <w:p w:rsidR="005936A4" w:rsidRPr="00135CAC" w:rsidRDefault="005936A4" w:rsidP="00135CAC">
      <w:pPr>
        <w:pStyle w:val="a6"/>
      </w:pPr>
    </w:p>
    <w:p w:rsidR="00C23207" w:rsidRPr="00135CAC" w:rsidRDefault="00F736FF" w:rsidP="00C23207">
      <w:pPr>
        <w:jc w:val="center"/>
        <w:outlineLvl w:val="0"/>
        <w:rPr>
          <w:b/>
          <w:sz w:val="32"/>
          <w:szCs w:val="32"/>
        </w:rPr>
      </w:pPr>
      <w:r w:rsidRPr="00135CAC">
        <w:rPr>
          <w:b/>
          <w:sz w:val="32"/>
          <w:szCs w:val="32"/>
        </w:rPr>
        <w:t>РЕШЕНИЕ</w:t>
      </w:r>
    </w:p>
    <w:p w:rsidR="00C23207" w:rsidRPr="00F8683D" w:rsidRDefault="00C23207" w:rsidP="00C23207">
      <w:pPr>
        <w:jc w:val="both"/>
        <w:rPr>
          <w:szCs w:val="28"/>
        </w:rPr>
      </w:pPr>
      <w:r w:rsidRPr="00F8683D">
        <w:rPr>
          <w:szCs w:val="28"/>
        </w:rPr>
        <w:t>«</w:t>
      </w:r>
      <w:r w:rsidR="00135CAC">
        <w:rPr>
          <w:szCs w:val="28"/>
        </w:rPr>
        <w:t>25</w:t>
      </w:r>
      <w:r w:rsidRPr="00F8683D">
        <w:rPr>
          <w:szCs w:val="28"/>
        </w:rPr>
        <w:t xml:space="preserve">» </w:t>
      </w:r>
      <w:r w:rsidR="00135CAC">
        <w:rPr>
          <w:szCs w:val="28"/>
        </w:rPr>
        <w:t xml:space="preserve">октября </w:t>
      </w:r>
      <w:r w:rsidRPr="00F8683D">
        <w:rPr>
          <w:szCs w:val="28"/>
        </w:rPr>
        <w:t>20</w:t>
      </w:r>
      <w:r w:rsidR="00782D49" w:rsidRPr="00F8683D">
        <w:rPr>
          <w:szCs w:val="28"/>
        </w:rPr>
        <w:t>1</w:t>
      </w:r>
      <w:r w:rsidR="00740D87">
        <w:rPr>
          <w:szCs w:val="28"/>
        </w:rPr>
        <w:t>8</w:t>
      </w:r>
      <w:r w:rsidR="00135CAC">
        <w:rPr>
          <w:szCs w:val="28"/>
        </w:rPr>
        <w:t xml:space="preserve"> </w:t>
      </w:r>
      <w:r w:rsidRPr="00F8683D">
        <w:rPr>
          <w:szCs w:val="28"/>
        </w:rPr>
        <w:t>г</w:t>
      </w:r>
      <w:r w:rsidR="00135CAC">
        <w:rPr>
          <w:szCs w:val="28"/>
        </w:rPr>
        <w:t>ода</w:t>
      </w:r>
      <w:r w:rsidR="00135CAC">
        <w:rPr>
          <w:szCs w:val="28"/>
        </w:rPr>
        <w:tab/>
      </w:r>
      <w:r w:rsidR="00135CAC">
        <w:rPr>
          <w:szCs w:val="28"/>
        </w:rPr>
        <w:tab/>
      </w:r>
      <w:r w:rsidR="00135CAC">
        <w:rPr>
          <w:szCs w:val="28"/>
        </w:rPr>
        <w:tab/>
      </w:r>
      <w:r w:rsidR="00135CAC">
        <w:rPr>
          <w:szCs w:val="28"/>
        </w:rPr>
        <w:tab/>
      </w:r>
      <w:r w:rsidR="00135CAC">
        <w:rPr>
          <w:szCs w:val="28"/>
        </w:rPr>
        <w:tab/>
      </w:r>
      <w:r w:rsidR="00135CAC">
        <w:rPr>
          <w:szCs w:val="28"/>
        </w:rPr>
        <w:tab/>
      </w:r>
      <w:r w:rsidR="00135CAC">
        <w:rPr>
          <w:szCs w:val="28"/>
        </w:rPr>
        <w:tab/>
      </w:r>
      <w:r w:rsidR="00135CAC">
        <w:rPr>
          <w:szCs w:val="28"/>
        </w:rPr>
        <w:tab/>
      </w:r>
      <w:r w:rsidR="00135CAC">
        <w:rPr>
          <w:szCs w:val="28"/>
        </w:rPr>
        <w:tab/>
      </w:r>
      <w:r w:rsidRPr="00F8683D">
        <w:rPr>
          <w:szCs w:val="28"/>
        </w:rPr>
        <w:t xml:space="preserve">№ </w:t>
      </w:r>
      <w:r w:rsidR="00C80E3D">
        <w:rPr>
          <w:szCs w:val="28"/>
        </w:rPr>
        <w:t>101</w:t>
      </w:r>
    </w:p>
    <w:p w:rsidR="00C23207" w:rsidRPr="001C32BA" w:rsidRDefault="00ED3F64" w:rsidP="00ED3F64">
      <w:pPr>
        <w:jc w:val="center"/>
        <w:rPr>
          <w:szCs w:val="28"/>
        </w:rPr>
      </w:pPr>
      <w:r w:rsidRPr="001C32BA">
        <w:rPr>
          <w:szCs w:val="28"/>
        </w:rPr>
        <w:t xml:space="preserve">город </w:t>
      </w:r>
      <w:r w:rsidR="00C23207" w:rsidRPr="001C32BA">
        <w:rPr>
          <w:szCs w:val="28"/>
        </w:rPr>
        <w:t>Борзя</w:t>
      </w:r>
    </w:p>
    <w:p w:rsidR="00C23207" w:rsidRDefault="00C23207" w:rsidP="00C23207">
      <w:pPr>
        <w:jc w:val="both"/>
        <w:rPr>
          <w:szCs w:val="28"/>
        </w:rPr>
      </w:pPr>
    </w:p>
    <w:p w:rsidR="00135CAC" w:rsidRPr="00F8683D" w:rsidRDefault="00135CAC" w:rsidP="00C23207">
      <w:pPr>
        <w:jc w:val="both"/>
        <w:rPr>
          <w:szCs w:val="28"/>
        </w:rPr>
      </w:pPr>
    </w:p>
    <w:p w:rsidR="00ED3F64" w:rsidRPr="00135CAC" w:rsidRDefault="00F736FF" w:rsidP="00135CAC">
      <w:pPr>
        <w:pStyle w:val="a6"/>
        <w:jc w:val="center"/>
        <w:rPr>
          <w:b/>
        </w:rPr>
      </w:pPr>
      <w:r w:rsidRPr="00135CAC">
        <w:rPr>
          <w:b/>
        </w:rPr>
        <w:t>О</w:t>
      </w:r>
      <w:r w:rsidR="005571C8" w:rsidRPr="00135CAC">
        <w:rPr>
          <w:b/>
        </w:rPr>
        <w:t xml:space="preserve">б утверждении </w:t>
      </w:r>
      <w:r w:rsidRPr="00135CAC">
        <w:rPr>
          <w:b/>
        </w:rPr>
        <w:t>проекта внесения изменений в Правила землепользования и застройки городского поселения «Борзинское» муниципального района «Борзинский район» Забайкальского края</w:t>
      </w:r>
    </w:p>
    <w:p w:rsidR="002572F8" w:rsidRDefault="002572F8" w:rsidP="002572F8">
      <w:pPr>
        <w:rPr>
          <w:szCs w:val="28"/>
        </w:rPr>
      </w:pPr>
    </w:p>
    <w:p w:rsidR="00135CAC" w:rsidRPr="00F8683D" w:rsidRDefault="00135CAC" w:rsidP="002572F8">
      <w:pPr>
        <w:rPr>
          <w:szCs w:val="28"/>
        </w:rPr>
      </w:pPr>
    </w:p>
    <w:p w:rsidR="00C23207" w:rsidRPr="00F8683D" w:rsidRDefault="00583454" w:rsidP="008412D7">
      <w:pPr>
        <w:ind w:firstLine="708"/>
        <w:jc w:val="both"/>
        <w:rPr>
          <w:b/>
          <w:szCs w:val="28"/>
        </w:rPr>
      </w:pPr>
      <w:r w:rsidRPr="00F8683D">
        <w:rPr>
          <w:szCs w:val="28"/>
        </w:rPr>
        <w:t>В</w:t>
      </w:r>
      <w:r w:rsidR="00AD6523" w:rsidRPr="00F8683D">
        <w:rPr>
          <w:szCs w:val="28"/>
        </w:rPr>
        <w:t xml:space="preserve"> соответствии </w:t>
      </w:r>
      <w:r w:rsidR="00E66DDF" w:rsidRPr="00F8683D">
        <w:rPr>
          <w:szCs w:val="28"/>
        </w:rPr>
        <w:t>стать</w:t>
      </w:r>
      <w:r w:rsidR="00F736FF">
        <w:rPr>
          <w:szCs w:val="28"/>
        </w:rPr>
        <w:t>ей 32 Градостроительного кодекса Российской Федерации, руководствуясь пунктом 20 части 1 статьи 14, статьей 35</w:t>
      </w:r>
      <w:r w:rsidR="00B92F24" w:rsidRPr="00F8683D">
        <w:rPr>
          <w:szCs w:val="28"/>
        </w:rPr>
        <w:t xml:space="preserve"> Федерального закона "Об общих принципах организации местного самоуправления в Российской Федерации" № 131</w:t>
      </w:r>
      <w:r w:rsidR="00803387" w:rsidRPr="00F8683D">
        <w:rPr>
          <w:szCs w:val="28"/>
        </w:rPr>
        <w:t>-ФЗ</w:t>
      </w:r>
      <w:r w:rsidR="00B92F24" w:rsidRPr="00F8683D">
        <w:rPr>
          <w:szCs w:val="28"/>
        </w:rPr>
        <w:t xml:space="preserve"> от 06.10.2003 г</w:t>
      </w:r>
      <w:r w:rsidR="00135CAC">
        <w:rPr>
          <w:szCs w:val="28"/>
        </w:rPr>
        <w:t>ода</w:t>
      </w:r>
      <w:r w:rsidR="00AD6523" w:rsidRPr="00F8683D">
        <w:rPr>
          <w:szCs w:val="28"/>
        </w:rPr>
        <w:t xml:space="preserve">, </w:t>
      </w:r>
      <w:r w:rsidR="00F736FF">
        <w:rPr>
          <w:szCs w:val="28"/>
        </w:rPr>
        <w:t>пунктом 22 части 1 статьи 8, статьей 34</w:t>
      </w:r>
      <w:r w:rsidR="00ED3F64" w:rsidRPr="00F8683D">
        <w:rPr>
          <w:szCs w:val="28"/>
        </w:rPr>
        <w:t xml:space="preserve"> Устава г</w:t>
      </w:r>
      <w:r w:rsidR="00FF57CA" w:rsidRPr="00F8683D">
        <w:rPr>
          <w:szCs w:val="28"/>
        </w:rPr>
        <w:t>ородского поселения «Борзинское</w:t>
      </w:r>
      <w:r w:rsidR="00ED3F64" w:rsidRPr="00F8683D">
        <w:rPr>
          <w:szCs w:val="28"/>
        </w:rPr>
        <w:t>»</w:t>
      </w:r>
      <w:r w:rsidR="00F736FF">
        <w:rPr>
          <w:szCs w:val="28"/>
        </w:rPr>
        <w:t>, Совет</w:t>
      </w:r>
      <w:r w:rsidR="00FF57CA" w:rsidRPr="00F8683D">
        <w:rPr>
          <w:szCs w:val="28"/>
        </w:rPr>
        <w:t xml:space="preserve"> городского поселения «Борзинское»</w:t>
      </w:r>
      <w:r w:rsidR="00135CAC">
        <w:rPr>
          <w:szCs w:val="28"/>
        </w:rPr>
        <w:t xml:space="preserve"> </w:t>
      </w:r>
      <w:r w:rsidR="00F736FF" w:rsidRPr="001C32BA">
        <w:rPr>
          <w:b/>
          <w:szCs w:val="28"/>
        </w:rPr>
        <w:t>решил</w:t>
      </w:r>
      <w:r w:rsidR="00ED3F64" w:rsidRPr="001C32BA">
        <w:rPr>
          <w:b/>
          <w:szCs w:val="28"/>
        </w:rPr>
        <w:t>:</w:t>
      </w:r>
    </w:p>
    <w:p w:rsidR="001C32BA" w:rsidRDefault="001C32BA" w:rsidP="00135CAC">
      <w:pPr>
        <w:pStyle w:val="a6"/>
        <w:jc w:val="both"/>
      </w:pPr>
    </w:p>
    <w:p w:rsidR="00D56A82" w:rsidRDefault="00135CAC" w:rsidP="00135CAC">
      <w:pPr>
        <w:pStyle w:val="a6"/>
        <w:ind w:firstLine="708"/>
        <w:jc w:val="both"/>
      </w:pPr>
      <w:r>
        <w:t xml:space="preserve">1. </w:t>
      </w:r>
      <w:r w:rsidR="00403684">
        <w:t>Подпункт 5, пункта 3</w:t>
      </w:r>
      <w:r w:rsidR="001C32BA">
        <w:t xml:space="preserve">, статьи 3 </w:t>
      </w:r>
      <w:r w:rsidR="00403684">
        <w:t>П</w:t>
      </w:r>
      <w:r w:rsidR="001C32BA">
        <w:t>роекта внесения изменений в правила землепользования и застройки городского поселения «Борзинское»</w:t>
      </w:r>
      <w:r w:rsidR="00F5105D">
        <w:t xml:space="preserve"> </w:t>
      </w:r>
      <w:r w:rsidR="001C32BA" w:rsidRPr="001C32BA">
        <w:t xml:space="preserve">утвержденного решением Совета городского поселения «Борзинское» от </w:t>
      </w:r>
      <w:r w:rsidR="001C32BA">
        <w:t>20 апреля 2017</w:t>
      </w:r>
      <w:r w:rsidR="001C32BA" w:rsidRPr="001C32BA">
        <w:t xml:space="preserve"> года №</w:t>
      </w:r>
      <w:r w:rsidR="00F5105D">
        <w:t xml:space="preserve"> </w:t>
      </w:r>
      <w:r w:rsidR="001C32BA">
        <w:t xml:space="preserve">419 </w:t>
      </w:r>
      <w:r w:rsidR="001C32BA" w:rsidRPr="001C32BA">
        <w:t>(дале</w:t>
      </w:r>
      <w:proofErr w:type="gramStart"/>
      <w:r w:rsidR="001C32BA" w:rsidRPr="001C32BA">
        <w:t>е-</w:t>
      </w:r>
      <w:proofErr w:type="gramEnd"/>
      <w:r w:rsidR="001C32BA" w:rsidRPr="001C32BA">
        <w:t xml:space="preserve"> </w:t>
      </w:r>
      <w:r w:rsidR="00403684">
        <w:t>П</w:t>
      </w:r>
      <w:r w:rsidR="001C32BA">
        <w:t>роект</w:t>
      </w:r>
      <w:r w:rsidR="001C32BA" w:rsidRPr="001C32BA">
        <w:t>) изложить в следующей редакции:</w:t>
      </w:r>
    </w:p>
    <w:p w:rsidR="001C32BA" w:rsidRDefault="001C32BA" w:rsidP="00135CAC">
      <w:pPr>
        <w:pStyle w:val="a6"/>
        <w:jc w:val="both"/>
        <w:rPr>
          <w:spacing w:val="2"/>
        </w:rPr>
      </w:pPr>
      <w:r w:rsidRPr="001C32BA">
        <w:rPr>
          <w:spacing w:val="2"/>
        </w:rPr>
        <w:t>«</w:t>
      </w:r>
      <w:r>
        <w:rPr>
          <w:spacing w:val="2"/>
        </w:rPr>
        <w:t xml:space="preserve">5) проведение общественных обсуждений, публичных слушаний </w:t>
      </w:r>
      <w:r w:rsidR="00403684">
        <w:rPr>
          <w:spacing w:val="2"/>
        </w:rPr>
        <w:t>по проектам планировки территории и проектам межевания территории</w:t>
      </w:r>
      <w:r w:rsidRPr="001C32BA">
        <w:rPr>
          <w:spacing w:val="2"/>
        </w:rPr>
        <w:t xml:space="preserve">»; </w:t>
      </w:r>
    </w:p>
    <w:p w:rsidR="00403684" w:rsidRDefault="00135CAC" w:rsidP="00135CAC">
      <w:pPr>
        <w:pStyle w:val="a6"/>
        <w:ind w:firstLine="708"/>
        <w:jc w:val="both"/>
        <w:rPr>
          <w:b/>
        </w:rPr>
      </w:pPr>
      <w:r>
        <w:t xml:space="preserve">2. </w:t>
      </w:r>
      <w:r w:rsidR="00403684">
        <w:t xml:space="preserve">Подпункт 2, пункта 4, статьи 3 Проекта </w:t>
      </w:r>
      <w:r w:rsidR="00403684" w:rsidRPr="001C32BA">
        <w:t>изложить в следующей редакции:</w:t>
      </w:r>
    </w:p>
    <w:p w:rsidR="00403684" w:rsidRDefault="00403684" w:rsidP="00135CAC">
      <w:pPr>
        <w:pStyle w:val="a6"/>
        <w:jc w:val="both"/>
        <w:rPr>
          <w:spacing w:val="2"/>
        </w:rPr>
      </w:pPr>
      <w:r w:rsidRPr="001C32BA">
        <w:rPr>
          <w:spacing w:val="2"/>
        </w:rPr>
        <w:t>«</w:t>
      </w:r>
      <w:r>
        <w:rPr>
          <w:spacing w:val="2"/>
        </w:rPr>
        <w:t>2) принятие решения о назначении общественных обсуждений, публичных слушаний по проекту Правил, проекту внесения изменений в Правила, проектам планировки территории и проектам межевания территории</w:t>
      </w:r>
      <w:r w:rsidR="00135CAC">
        <w:rPr>
          <w:spacing w:val="2"/>
        </w:rPr>
        <w:t>»;</w:t>
      </w:r>
    </w:p>
    <w:p w:rsidR="00403684" w:rsidRDefault="00135CAC" w:rsidP="00135CAC">
      <w:pPr>
        <w:pStyle w:val="a6"/>
        <w:ind w:firstLine="708"/>
        <w:jc w:val="both"/>
        <w:rPr>
          <w:b/>
        </w:rPr>
      </w:pPr>
      <w:r>
        <w:t xml:space="preserve">3. </w:t>
      </w:r>
      <w:r w:rsidR="00403684">
        <w:t xml:space="preserve">Подпункт 2, пункта 4, статьи 4 Проекта </w:t>
      </w:r>
      <w:r w:rsidR="00403684" w:rsidRPr="001C32BA">
        <w:t>изложить в следующей редакции:</w:t>
      </w:r>
    </w:p>
    <w:p w:rsidR="00403684" w:rsidRDefault="00403684" w:rsidP="00135CAC">
      <w:pPr>
        <w:pStyle w:val="a6"/>
        <w:jc w:val="both"/>
        <w:rPr>
          <w:spacing w:val="2"/>
        </w:rPr>
      </w:pPr>
      <w:r w:rsidRPr="001C32BA">
        <w:rPr>
          <w:spacing w:val="2"/>
        </w:rPr>
        <w:t>«</w:t>
      </w:r>
      <w:r w:rsidR="00135CAC">
        <w:rPr>
          <w:spacing w:val="2"/>
        </w:rPr>
        <w:t xml:space="preserve">2) </w:t>
      </w:r>
      <w:r>
        <w:rPr>
          <w:spacing w:val="2"/>
        </w:rPr>
        <w:t>организует и проводит в установленном порядке общественные обсуждения, публичные слушания по проектам внесения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r w:rsidRPr="001C32BA">
        <w:rPr>
          <w:spacing w:val="2"/>
        </w:rPr>
        <w:t>»;</w:t>
      </w:r>
    </w:p>
    <w:p w:rsidR="00750FF9" w:rsidRDefault="00135CAC" w:rsidP="00135CAC">
      <w:pPr>
        <w:pStyle w:val="a6"/>
        <w:ind w:firstLine="708"/>
        <w:jc w:val="both"/>
        <w:rPr>
          <w:b/>
        </w:rPr>
      </w:pPr>
      <w:r>
        <w:lastRenderedPageBreak/>
        <w:t xml:space="preserve">4. </w:t>
      </w:r>
      <w:r w:rsidR="00750FF9">
        <w:t xml:space="preserve">Подпункт 2, пункта 9, статьи 5, главы 2 Проекта </w:t>
      </w:r>
      <w:r w:rsidR="00750FF9" w:rsidRPr="001C32BA">
        <w:t>изложить в следующей редакции:</w:t>
      </w:r>
    </w:p>
    <w:p w:rsidR="00750FF9" w:rsidRDefault="00750FF9" w:rsidP="00135CAC">
      <w:pPr>
        <w:pStyle w:val="a6"/>
        <w:jc w:val="both"/>
        <w:rPr>
          <w:spacing w:val="2"/>
        </w:rPr>
      </w:pPr>
      <w:r w:rsidRPr="001C32BA">
        <w:rPr>
          <w:spacing w:val="2"/>
        </w:rPr>
        <w:t>«</w:t>
      </w:r>
      <w:r>
        <w:rPr>
          <w:spacing w:val="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процедуры общественных обсуждений, публичных слушаний</w:t>
      </w:r>
      <w:r w:rsidRPr="001C32BA">
        <w:rPr>
          <w:spacing w:val="2"/>
        </w:rPr>
        <w:t xml:space="preserve">»; </w:t>
      </w:r>
    </w:p>
    <w:p w:rsidR="00C66DEF" w:rsidRDefault="00135CAC" w:rsidP="00135CAC">
      <w:pPr>
        <w:pStyle w:val="a6"/>
        <w:ind w:firstLine="708"/>
        <w:jc w:val="both"/>
        <w:rPr>
          <w:b/>
        </w:rPr>
      </w:pPr>
      <w:r>
        <w:t xml:space="preserve">5. </w:t>
      </w:r>
      <w:r w:rsidR="00C66DEF">
        <w:t xml:space="preserve">Статью 7, главы 2 Проекта </w:t>
      </w:r>
      <w:r w:rsidR="00C66DEF" w:rsidRPr="001C32BA">
        <w:t>изложить в следующей редакции:</w:t>
      </w:r>
    </w:p>
    <w:p w:rsidR="00C66DEF" w:rsidRPr="00C66DEF" w:rsidRDefault="00C66DEF" w:rsidP="00135CAC">
      <w:pPr>
        <w:pStyle w:val="a6"/>
        <w:ind w:firstLine="567"/>
        <w:jc w:val="both"/>
        <w:rPr>
          <w:spacing w:val="2"/>
        </w:rPr>
      </w:pPr>
      <w:r w:rsidRPr="001C32BA">
        <w:rPr>
          <w:spacing w:val="2"/>
        </w:rPr>
        <w:t>«</w:t>
      </w:r>
      <w:r w:rsidRPr="00C66DEF">
        <w:rPr>
          <w:spacing w:val="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66DEF" w:rsidRPr="00C66DEF" w:rsidRDefault="00C66DEF" w:rsidP="00C66DEF">
      <w:pPr>
        <w:ind w:firstLine="567"/>
        <w:jc w:val="both"/>
        <w:rPr>
          <w:spacing w:val="2"/>
          <w:szCs w:val="28"/>
        </w:rPr>
      </w:pPr>
      <w:r w:rsidRPr="00C66DEF">
        <w:rPr>
          <w:spacing w:val="2"/>
          <w:szCs w:val="28"/>
        </w:rPr>
        <w:t>2. Вопрос о предоставлении разрешения на условно разрешенный вид использования подлежит обсуждению на общественных обсуждениях, публичных слушаниях. Порядок организации и проведения общественных обсуждений, публичных слушаний определяется Уставом городского поселения «Борзинское» муниципального района «Борзинский район» Забайкальского края и (или) нормативными правовыми актами Совета поселения с учетом положений настоящих Правил.</w:t>
      </w:r>
    </w:p>
    <w:p w:rsidR="00C66DEF" w:rsidRPr="00C66DEF" w:rsidRDefault="00C66DEF" w:rsidP="00C66DEF">
      <w:pPr>
        <w:ind w:firstLine="567"/>
        <w:jc w:val="both"/>
        <w:rPr>
          <w:spacing w:val="2"/>
          <w:szCs w:val="28"/>
        </w:rPr>
      </w:pPr>
      <w:r w:rsidRPr="00C66DEF">
        <w:rPr>
          <w:spacing w:val="2"/>
          <w:szCs w:val="28"/>
        </w:rPr>
        <w:t xml:space="preserve">3. </w:t>
      </w:r>
      <w:proofErr w:type="gramStart"/>
      <w:r w:rsidRPr="00C66DEF">
        <w:rPr>
          <w:spacing w:val="2"/>
          <w:szCs w:val="28"/>
        </w:rPr>
        <w:t>Комиссия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C66DEF">
        <w:rPr>
          <w:spacing w:val="2"/>
          <w:szCs w:val="28"/>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66DEF" w:rsidRPr="00C66DEF" w:rsidRDefault="00C66DEF" w:rsidP="00C66DEF">
      <w:pPr>
        <w:ind w:firstLine="567"/>
        <w:jc w:val="both"/>
        <w:rPr>
          <w:spacing w:val="2"/>
          <w:szCs w:val="28"/>
        </w:rPr>
      </w:pPr>
      <w:r w:rsidRPr="00C66DEF">
        <w:rPr>
          <w:spacing w:val="2"/>
          <w:szCs w:val="28"/>
        </w:rPr>
        <w:t xml:space="preserve">4.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w:t>
      </w:r>
      <w:r w:rsidR="00671302">
        <w:rPr>
          <w:spacing w:val="2"/>
          <w:szCs w:val="28"/>
        </w:rPr>
        <w:t xml:space="preserve">общественных обсуждений, </w:t>
      </w:r>
      <w:r w:rsidRPr="00C66DEF">
        <w:rPr>
          <w:spacing w:val="2"/>
          <w:szCs w:val="28"/>
        </w:rPr>
        <w:t>публичных слушаний.</w:t>
      </w:r>
    </w:p>
    <w:p w:rsidR="00C66DEF" w:rsidRPr="00C66DEF" w:rsidRDefault="00C66DEF" w:rsidP="00C66DEF">
      <w:pPr>
        <w:ind w:firstLine="567"/>
        <w:jc w:val="both"/>
        <w:rPr>
          <w:spacing w:val="2"/>
          <w:szCs w:val="28"/>
        </w:rPr>
      </w:pPr>
      <w:r w:rsidRPr="00C66DEF">
        <w:rPr>
          <w:spacing w:val="2"/>
          <w:szCs w:val="28"/>
        </w:rPr>
        <w:t>5.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«Борзинское» в сети «Интернет».</w:t>
      </w:r>
    </w:p>
    <w:p w:rsidR="00C66DEF" w:rsidRPr="00C66DEF" w:rsidRDefault="00C66DEF" w:rsidP="00C66DEF">
      <w:pPr>
        <w:ind w:firstLine="567"/>
        <w:jc w:val="both"/>
        <w:rPr>
          <w:spacing w:val="2"/>
          <w:szCs w:val="28"/>
        </w:rPr>
      </w:pPr>
      <w:r w:rsidRPr="00C66DEF">
        <w:rPr>
          <w:spacing w:val="2"/>
          <w:szCs w:val="28"/>
        </w:rPr>
        <w:lastRenderedPageBreak/>
        <w:t xml:space="preserve">6. </w:t>
      </w:r>
      <w:proofErr w:type="gramStart"/>
      <w:r w:rsidRPr="00C66DEF">
        <w:rPr>
          <w:spacing w:val="2"/>
          <w:szCs w:val="28"/>
        </w:rPr>
        <w:t>Срок проведения общественных обсуждений, публичных слушаний с момента оповещения жителей городского поселения «Борзинское» о времени и месте их проведения до дня опубликования заключения о результатах общественных обсуждений, публичных слушаний определяется Уставом городского поселения «Борзинское» муниципального района «Борзинский район» Забайкальского края и (или) нормативными правовыми актами Совета поселения и не может быть более одного месяца.</w:t>
      </w:r>
      <w:proofErr w:type="gramEnd"/>
    </w:p>
    <w:p w:rsidR="00C66DEF" w:rsidRPr="00C66DEF" w:rsidRDefault="00C66DEF" w:rsidP="00C66DEF">
      <w:pPr>
        <w:ind w:firstLine="567"/>
        <w:jc w:val="both"/>
        <w:rPr>
          <w:spacing w:val="2"/>
          <w:szCs w:val="28"/>
        </w:rPr>
      </w:pPr>
      <w:r w:rsidRPr="00C66DEF">
        <w:rPr>
          <w:spacing w:val="2"/>
          <w:szCs w:val="28"/>
        </w:rPr>
        <w:t>7. На основании заключения о результатах общественных обсуждений,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C66DEF" w:rsidRPr="00C66DEF" w:rsidRDefault="00C66DEF" w:rsidP="00C66DEF">
      <w:pPr>
        <w:ind w:firstLine="567"/>
        <w:jc w:val="both"/>
        <w:rPr>
          <w:spacing w:val="2"/>
          <w:szCs w:val="28"/>
        </w:rPr>
      </w:pPr>
      <w:r w:rsidRPr="00C66DEF">
        <w:rPr>
          <w:spacing w:val="2"/>
          <w:szCs w:val="28"/>
        </w:rPr>
        <w:t xml:space="preserve">8. </w:t>
      </w:r>
      <w:proofErr w:type="gramStart"/>
      <w:r w:rsidRPr="00C66DEF">
        <w:rPr>
          <w:spacing w:val="2"/>
          <w:szCs w:val="28"/>
        </w:rPr>
        <w:t>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w:t>
      </w:r>
      <w:proofErr w:type="gramEnd"/>
      <w:r w:rsidRPr="00C66DEF">
        <w:rPr>
          <w:spacing w:val="2"/>
          <w:szCs w:val="28"/>
        </w:rPr>
        <w:t xml:space="preserve">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поселения «Борзинское» в сети «Интернет».</w:t>
      </w:r>
    </w:p>
    <w:p w:rsidR="00C66DEF" w:rsidRPr="00C66DEF" w:rsidRDefault="00C66DEF" w:rsidP="00135CAC">
      <w:pPr>
        <w:ind w:firstLine="709"/>
        <w:jc w:val="both"/>
        <w:rPr>
          <w:spacing w:val="2"/>
          <w:szCs w:val="28"/>
        </w:rPr>
      </w:pPr>
      <w:r w:rsidRPr="00C66DEF">
        <w:rPr>
          <w:spacing w:val="2"/>
          <w:szCs w:val="28"/>
        </w:rPr>
        <w:t>9. Расходы, связанные с организацией и проведением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C66DEF" w:rsidRPr="00C66DEF" w:rsidRDefault="005127CB" w:rsidP="00135CAC">
      <w:pPr>
        <w:ind w:firstLine="709"/>
        <w:jc w:val="both"/>
        <w:rPr>
          <w:spacing w:val="2"/>
          <w:szCs w:val="28"/>
        </w:rPr>
      </w:pPr>
      <w:r>
        <w:rPr>
          <w:spacing w:val="2"/>
          <w:szCs w:val="28"/>
        </w:rPr>
        <w:t xml:space="preserve">10. </w:t>
      </w:r>
      <w:proofErr w:type="gramStart"/>
      <w:r>
        <w:rPr>
          <w:spacing w:val="2"/>
          <w:szCs w:val="28"/>
        </w:rPr>
        <w:t>В случае</w:t>
      </w:r>
      <w:r w:rsidR="00C66DEF" w:rsidRPr="00C66DEF">
        <w:rPr>
          <w:spacing w:val="2"/>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решение о предоставлении разрешения на условно разрешенный вид</w:t>
      </w:r>
      <w:proofErr w:type="gramEnd"/>
      <w:r w:rsidR="00C66DEF" w:rsidRPr="00C66DEF">
        <w:rPr>
          <w:spacing w:val="2"/>
          <w:szCs w:val="28"/>
        </w:rPr>
        <w:t xml:space="preserve"> использования такому лицу принимается без проведения </w:t>
      </w:r>
      <w:r w:rsidR="009A56C0">
        <w:rPr>
          <w:spacing w:val="2"/>
          <w:szCs w:val="28"/>
        </w:rPr>
        <w:t xml:space="preserve">общественных обсуждений, </w:t>
      </w:r>
      <w:r w:rsidR="00C66DEF" w:rsidRPr="00C66DEF">
        <w:rPr>
          <w:spacing w:val="2"/>
          <w:szCs w:val="28"/>
        </w:rPr>
        <w:t>публичных слушаний.</w:t>
      </w:r>
    </w:p>
    <w:p w:rsidR="00C66DEF" w:rsidRDefault="00C66DEF" w:rsidP="00135CAC">
      <w:pPr>
        <w:ind w:firstLine="709"/>
        <w:jc w:val="both"/>
        <w:rPr>
          <w:spacing w:val="2"/>
          <w:szCs w:val="28"/>
        </w:rPr>
      </w:pPr>
      <w:r w:rsidRPr="00C66DEF">
        <w:rPr>
          <w:spacing w:val="2"/>
          <w:szCs w:val="28"/>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w:t>
      </w:r>
      <w:r>
        <w:rPr>
          <w:spacing w:val="2"/>
          <w:szCs w:val="28"/>
        </w:rPr>
        <w:t>едоставлении такого разрешения</w:t>
      </w:r>
      <w:r w:rsidRPr="001C32BA">
        <w:rPr>
          <w:spacing w:val="2"/>
          <w:szCs w:val="28"/>
        </w:rPr>
        <w:t xml:space="preserve">»; </w:t>
      </w:r>
    </w:p>
    <w:p w:rsidR="00C66DEF" w:rsidRDefault="00135CAC" w:rsidP="00135CAC">
      <w:pPr>
        <w:pStyle w:val="a6"/>
        <w:ind w:firstLine="709"/>
        <w:jc w:val="both"/>
        <w:rPr>
          <w:b/>
        </w:rPr>
      </w:pPr>
      <w:r>
        <w:t xml:space="preserve">6. </w:t>
      </w:r>
      <w:r w:rsidR="00C66DEF">
        <w:t xml:space="preserve">Пункт 4, статьи 8, главы 2 Проекта </w:t>
      </w:r>
      <w:r w:rsidR="00C66DEF" w:rsidRPr="001C32BA">
        <w:t>изложить в следующей редакции:</w:t>
      </w:r>
    </w:p>
    <w:p w:rsidR="00C66DEF" w:rsidRDefault="00C66DEF" w:rsidP="00135CAC">
      <w:pPr>
        <w:pStyle w:val="a6"/>
        <w:jc w:val="both"/>
        <w:rPr>
          <w:spacing w:val="2"/>
        </w:rPr>
      </w:pPr>
      <w:r w:rsidRPr="001C32BA">
        <w:rPr>
          <w:spacing w:val="2"/>
        </w:rPr>
        <w:t>«</w:t>
      </w:r>
      <w:r>
        <w:rPr>
          <w:spacing w:val="2"/>
        </w:rPr>
        <w:t xml:space="preserve">4. Вопрос о предоставлении разрешения на отклонение от предельных параметров </w:t>
      </w:r>
      <w:r w:rsidR="00FF1D6E">
        <w:rPr>
          <w:spacing w:val="2"/>
        </w:rPr>
        <w:t xml:space="preserve">разрешенного строительства, реконструкции объектов капитального строительства подлежит обсуждению на общественных обсуждениях, публичных слушаниях, проводимых в порядке, установленном Градостроительным кодексом Российской Федерации, Уставом городского </w:t>
      </w:r>
      <w:r w:rsidR="00FF1D6E">
        <w:rPr>
          <w:spacing w:val="2"/>
        </w:rPr>
        <w:lastRenderedPageBreak/>
        <w:t>поселения «Борзинское» муниципального района «Борзинский район» Забайкальского края, настоящими Правилами»;</w:t>
      </w:r>
    </w:p>
    <w:p w:rsidR="00FF1D6E" w:rsidRPr="00FF1D6E" w:rsidRDefault="00135CAC" w:rsidP="00135CAC">
      <w:pPr>
        <w:pStyle w:val="a6"/>
        <w:ind w:firstLine="708"/>
        <w:jc w:val="both"/>
      </w:pPr>
      <w:r>
        <w:t xml:space="preserve">7. </w:t>
      </w:r>
      <w:r w:rsidR="00FF1D6E" w:rsidRPr="00FF1D6E">
        <w:t xml:space="preserve">Пункт </w:t>
      </w:r>
      <w:r w:rsidR="00FF1D6E">
        <w:t>5</w:t>
      </w:r>
      <w:r w:rsidR="00FF1D6E" w:rsidRPr="00FF1D6E">
        <w:t>, статьи 8, главы 2 Проекта изложить в следующей редакции:</w:t>
      </w:r>
    </w:p>
    <w:p w:rsidR="00FF1D6E" w:rsidRPr="00FF1D6E" w:rsidRDefault="00FF1D6E" w:rsidP="00135CAC">
      <w:pPr>
        <w:pStyle w:val="a6"/>
        <w:jc w:val="both"/>
      </w:pPr>
      <w:r w:rsidRPr="00FF1D6E">
        <w:t>«</w:t>
      </w:r>
      <w:r>
        <w:t>5</w:t>
      </w:r>
      <w:r w:rsidRPr="00FF1D6E">
        <w:t xml:space="preserve">. </w:t>
      </w:r>
      <w:r>
        <w:t>На основании заключения о результатах общественных обсуждений,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или об отказе в предоставлении такого разрешения с указанием причин принятого решения и направляет указанные рекомендации главе поселения</w:t>
      </w:r>
      <w:r w:rsidRPr="00FF1D6E">
        <w:t>»</w:t>
      </w:r>
      <w:r>
        <w:t>;</w:t>
      </w:r>
    </w:p>
    <w:p w:rsidR="004133F5" w:rsidRPr="00FF1D6E" w:rsidRDefault="00135CAC" w:rsidP="00135CAC">
      <w:pPr>
        <w:pStyle w:val="a6"/>
        <w:ind w:firstLine="708"/>
        <w:jc w:val="both"/>
      </w:pPr>
      <w:r>
        <w:t xml:space="preserve">8. </w:t>
      </w:r>
      <w:r w:rsidR="004133F5" w:rsidRPr="00FF1D6E">
        <w:t xml:space="preserve">Пункт </w:t>
      </w:r>
      <w:r w:rsidR="004133F5">
        <w:t>6</w:t>
      </w:r>
      <w:r w:rsidR="004133F5" w:rsidRPr="00FF1D6E">
        <w:t xml:space="preserve">, статьи </w:t>
      </w:r>
      <w:r w:rsidR="004133F5">
        <w:t>10</w:t>
      </w:r>
      <w:r w:rsidR="004133F5" w:rsidRPr="00FF1D6E">
        <w:t xml:space="preserve">, главы </w:t>
      </w:r>
      <w:r w:rsidR="004133F5">
        <w:t>3</w:t>
      </w:r>
      <w:r w:rsidR="004133F5" w:rsidRPr="00FF1D6E">
        <w:t xml:space="preserve"> Проекта изложить в следующей редакции:</w:t>
      </w:r>
    </w:p>
    <w:p w:rsidR="004133F5" w:rsidRDefault="004133F5" w:rsidP="00135CAC">
      <w:pPr>
        <w:pStyle w:val="a6"/>
        <w:jc w:val="both"/>
      </w:pPr>
      <w:r w:rsidRPr="00FF1D6E">
        <w:t>«</w:t>
      </w:r>
      <w:r>
        <w:t>6</w:t>
      </w:r>
      <w:r w:rsidRPr="00FF1D6E">
        <w:t xml:space="preserve">. </w:t>
      </w:r>
      <w:r>
        <w:t>Проекты планировки территории и проекты межевания территории до их утверждения подлежат обязательному рассмотрению на общественных обсуждениях, публичных слушаниях проводимых в порядке, установленном Градостроительным кодексом Российской Федерации, Уставом городского поселения «Борзинское» муниципального района «Борзинский район» Забайкальского края, иными муниципальными правовыми актами городского поселения «Борзинское», настоящими Правилами</w:t>
      </w:r>
      <w:r w:rsidRPr="00FF1D6E">
        <w:t>»</w:t>
      </w:r>
      <w:r>
        <w:t>;</w:t>
      </w:r>
    </w:p>
    <w:p w:rsidR="004133F5" w:rsidRPr="00FF1D6E" w:rsidRDefault="00135CAC" w:rsidP="00135CAC">
      <w:pPr>
        <w:pStyle w:val="a6"/>
        <w:ind w:firstLine="708"/>
        <w:jc w:val="both"/>
      </w:pPr>
      <w:r>
        <w:t xml:space="preserve">9. </w:t>
      </w:r>
      <w:r w:rsidR="004133F5" w:rsidRPr="00FF1D6E">
        <w:t xml:space="preserve">Пункт </w:t>
      </w:r>
      <w:r w:rsidR="004133F5">
        <w:t>7</w:t>
      </w:r>
      <w:r w:rsidR="004133F5" w:rsidRPr="00FF1D6E">
        <w:t xml:space="preserve">, статьи </w:t>
      </w:r>
      <w:r w:rsidR="004133F5">
        <w:t>10</w:t>
      </w:r>
      <w:r w:rsidR="004133F5" w:rsidRPr="00FF1D6E">
        <w:t xml:space="preserve">, главы </w:t>
      </w:r>
      <w:r w:rsidR="004133F5">
        <w:t>3</w:t>
      </w:r>
      <w:r w:rsidR="004133F5" w:rsidRPr="00FF1D6E">
        <w:t xml:space="preserve"> Проекта изложить в следующей редакции:</w:t>
      </w:r>
    </w:p>
    <w:p w:rsidR="004133F5" w:rsidRDefault="004133F5" w:rsidP="00135CAC">
      <w:pPr>
        <w:pStyle w:val="a6"/>
        <w:jc w:val="both"/>
      </w:pPr>
      <w:r w:rsidRPr="00FF1D6E">
        <w:t>«</w:t>
      </w:r>
      <w:r>
        <w:t>7</w:t>
      </w:r>
      <w:r w:rsidRPr="00FF1D6E">
        <w:t xml:space="preserve">. </w:t>
      </w:r>
      <w:r>
        <w:t>Администрация поселения направляет главе посел</w:t>
      </w:r>
      <w:r w:rsidR="006853FE">
        <w:t>е</w:t>
      </w:r>
      <w:r>
        <w:t>ния подготовленную документацию по планировке территории, протокол общественных обсуждений, публичных слушаний по проек</w:t>
      </w:r>
      <w:r w:rsidR="006853FE">
        <w:t>т</w:t>
      </w:r>
      <w:r>
        <w:t>у планировки территории и проекту межевания территории и заключение о результатах публичных слушаний</w:t>
      </w:r>
      <w:r w:rsidR="006853FE">
        <w:t xml:space="preserve"> не позднее чем через пятнадцать дней со дня окончания общественных обсуждений, публичных слушаний</w:t>
      </w:r>
      <w:r w:rsidRPr="00FF1D6E">
        <w:t>»</w:t>
      </w:r>
      <w:r>
        <w:t>;</w:t>
      </w:r>
    </w:p>
    <w:p w:rsidR="006853FE" w:rsidRPr="00FF1D6E" w:rsidRDefault="00135CAC" w:rsidP="00135CAC">
      <w:pPr>
        <w:pStyle w:val="a6"/>
        <w:ind w:firstLine="708"/>
        <w:jc w:val="both"/>
      </w:pPr>
      <w:r>
        <w:t xml:space="preserve">10. </w:t>
      </w:r>
      <w:r w:rsidR="006853FE" w:rsidRPr="00FF1D6E">
        <w:t xml:space="preserve">Пункт </w:t>
      </w:r>
      <w:r w:rsidR="006853FE">
        <w:t>8</w:t>
      </w:r>
      <w:r w:rsidR="006853FE" w:rsidRPr="00FF1D6E">
        <w:t xml:space="preserve">, статьи </w:t>
      </w:r>
      <w:r w:rsidR="006853FE">
        <w:t>10</w:t>
      </w:r>
      <w:r w:rsidR="006853FE" w:rsidRPr="00FF1D6E">
        <w:t xml:space="preserve">, главы </w:t>
      </w:r>
      <w:r w:rsidR="006853FE">
        <w:t>3</w:t>
      </w:r>
      <w:r w:rsidR="006853FE" w:rsidRPr="00FF1D6E">
        <w:t xml:space="preserve"> Проекта изложить в следующей редакции:</w:t>
      </w:r>
    </w:p>
    <w:p w:rsidR="006853FE" w:rsidRDefault="006853FE" w:rsidP="00135CAC">
      <w:pPr>
        <w:pStyle w:val="a6"/>
        <w:jc w:val="both"/>
      </w:pPr>
      <w:r w:rsidRPr="00FF1D6E">
        <w:t>«</w:t>
      </w:r>
      <w:r>
        <w:t>8</w:t>
      </w:r>
      <w:r w:rsidRPr="00FF1D6E">
        <w:t xml:space="preserve">. </w:t>
      </w:r>
      <w:proofErr w:type="gramStart"/>
      <w:r>
        <w:t>Глава поселения с учетом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 с учетом указанных протоколов и заключения</w:t>
      </w:r>
      <w:r w:rsidRPr="00FF1D6E">
        <w:t>»</w:t>
      </w:r>
      <w:r>
        <w:t>;</w:t>
      </w:r>
      <w:proofErr w:type="gramEnd"/>
    </w:p>
    <w:p w:rsidR="006853FE" w:rsidRPr="00FF1D6E" w:rsidRDefault="00135CAC" w:rsidP="00135CAC">
      <w:pPr>
        <w:pStyle w:val="a6"/>
        <w:ind w:firstLine="708"/>
        <w:jc w:val="both"/>
      </w:pPr>
      <w:r>
        <w:t xml:space="preserve">11. </w:t>
      </w:r>
      <w:r w:rsidR="006853FE">
        <w:t>Г</w:t>
      </w:r>
      <w:r w:rsidR="006853FE" w:rsidRPr="00FF1D6E">
        <w:t>лав</w:t>
      </w:r>
      <w:r w:rsidR="006853FE">
        <w:t>у</w:t>
      </w:r>
      <w:r>
        <w:t xml:space="preserve"> </w:t>
      </w:r>
      <w:r w:rsidR="006853FE">
        <w:t>4</w:t>
      </w:r>
      <w:r w:rsidR="006853FE" w:rsidRPr="00FF1D6E">
        <w:t xml:space="preserve"> Проекта изложить в следующей редакции:</w:t>
      </w:r>
    </w:p>
    <w:p w:rsidR="006853FE" w:rsidRPr="006853FE" w:rsidRDefault="006853FE" w:rsidP="00135CAC">
      <w:pPr>
        <w:pStyle w:val="a6"/>
        <w:jc w:val="both"/>
      </w:pPr>
      <w:r w:rsidRPr="00FF1D6E">
        <w:t>«</w:t>
      </w:r>
      <w:r w:rsidRPr="006853FE">
        <w:t>Глава 4. Общественные обсуждения, публичные слушания по вопросам землепользования и застройки</w:t>
      </w:r>
    </w:p>
    <w:p w:rsidR="006853FE" w:rsidRPr="006853FE" w:rsidRDefault="00135CAC" w:rsidP="006853FE">
      <w:pPr>
        <w:ind w:firstLine="567"/>
        <w:jc w:val="both"/>
        <w:rPr>
          <w:spacing w:val="2"/>
          <w:szCs w:val="28"/>
        </w:rPr>
      </w:pPr>
      <w:r>
        <w:rPr>
          <w:spacing w:val="2"/>
          <w:szCs w:val="28"/>
        </w:rPr>
        <w:t xml:space="preserve">Статья 12. </w:t>
      </w:r>
      <w:r w:rsidR="006853FE" w:rsidRPr="006853FE">
        <w:rPr>
          <w:spacing w:val="2"/>
          <w:szCs w:val="28"/>
        </w:rPr>
        <w:t>Общие положения организации и проведения общественных обсуждений, публичных слушаний по вопросам землепользования и застройки</w:t>
      </w:r>
    </w:p>
    <w:p w:rsidR="006853FE" w:rsidRPr="006853FE" w:rsidRDefault="006853FE" w:rsidP="006853FE">
      <w:pPr>
        <w:ind w:firstLine="567"/>
        <w:jc w:val="both"/>
        <w:rPr>
          <w:spacing w:val="2"/>
          <w:szCs w:val="28"/>
        </w:rPr>
      </w:pPr>
      <w:r w:rsidRPr="006853FE">
        <w:rPr>
          <w:spacing w:val="2"/>
          <w:szCs w:val="28"/>
        </w:rPr>
        <w:t>1. Общественные обсуждения, публичные слушания по вопросам землепользования и застройки (далее также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853FE" w:rsidRPr="006853FE" w:rsidRDefault="006853FE" w:rsidP="006853FE">
      <w:pPr>
        <w:ind w:firstLine="567"/>
        <w:jc w:val="both"/>
        <w:rPr>
          <w:spacing w:val="2"/>
          <w:szCs w:val="28"/>
        </w:rPr>
      </w:pPr>
      <w:r w:rsidRPr="006853FE">
        <w:rPr>
          <w:spacing w:val="2"/>
          <w:szCs w:val="28"/>
        </w:rPr>
        <w:t>2. Предметом обсуждения на общественных обсуждениях, публичных слушаниях, проводимых в соответствии с настоящими Правилами, являются:</w:t>
      </w:r>
    </w:p>
    <w:p w:rsidR="006853FE" w:rsidRPr="006853FE" w:rsidRDefault="006853FE" w:rsidP="006853FE">
      <w:pPr>
        <w:ind w:firstLine="567"/>
        <w:jc w:val="both"/>
        <w:rPr>
          <w:spacing w:val="2"/>
          <w:szCs w:val="28"/>
        </w:rPr>
      </w:pPr>
      <w:r w:rsidRPr="006853FE">
        <w:rPr>
          <w:spacing w:val="2"/>
          <w:szCs w:val="28"/>
        </w:rPr>
        <w:lastRenderedPageBreak/>
        <w:t>1) проект внесения изменений в настоящие Правила;</w:t>
      </w:r>
    </w:p>
    <w:p w:rsidR="006853FE" w:rsidRPr="006853FE" w:rsidRDefault="006853FE" w:rsidP="006853FE">
      <w:pPr>
        <w:ind w:firstLine="567"/>
        <w:jc w:val="both"/>
        <w:rPr>
          <w:spacing w:val="2"/>
          <w:szCs w:val="28"/>
        </w:rPr>
      </w:pPr>
      <w:r w:rsidRPr="006853FE">
        <w:rPr>
          <w:spacing w:val="2"/>
          <w:szCs w:val="28"/>
        </w:rPr>
        <w:t>2) проекты планировки территории и проекты межевания территории, подготовленные в составе документации по планировке территории;</w:t>
      </w:r>
    </w:p>
    <w:p w:rsidR="006853FE" w:rsidRPr="006853FE" w:rsidRDefault="006853FE" w:rsidP="006853FE">
      <w:pPr>
        <w:ind w:firstLine="567"/>
        <w:jc w:val="both"/>
        <w:rPr>
          <w:spacing w:val="2"/>
          <w:szCs w:val="28"/>
        </w:rPr>
      </w:pPr>
      <w:r w:rsidRPr="006853FE">
        <w:rPr>
          <w:spacing w:val="2"/>
          <w:szCs w:val="28"/>
        </w:rPr>
        <w:t>3) вопрос предоставления разрешения на условно разрешенный вид использования земельного участка или объекта капитального строительства;</w:t>
      </w:r>
    </w:p>
    <w:p w:rsidR="006853FE" w:rsidRPr="006853FE" w:rsidRDefault="006853FE" w:rsidP="006853FE">
      <w:pPr>
        <w:ind w:firstLine="567"/>
        <w:jc w:val="both"/>
        <w:rPr>
          <w:spacing w:val="2"/>
          <w:szCs w:val="28"/>
        </w:rPr>
      </w:pPr>
      <w:r w:rsidRPr="006853FE">
        <w:rPr>
          <w:spacing w:val="2"/>
          <w:szCs w:val="28"/>
        </w:rPr>
        <w:t>4)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853FE" w:rsidRPr="006853FE" w:rsidRDefault="006853FE" w:rsidP="006853FE">
      <w:pPr>
        <w:ind w:firstLine="567"/>
        <w:jc w:val="both"/>
        <w:rPr>
          <w:spacing w:val="2"/>
          <w:szCs w:val="28"/>
        </w:rPr>
      </w:pPr>
      <w:r w:rsidRPr="006853FE">
        <w:rPr>
          <w:spacing w:val="2"/>
          <w:szCs w:val="28"/>
        </w:rPr>
        <w:t>3. Инициаторами проведения общественных обсуждений, публичных слушаний могут являться Совет поселения, глава поселения, физические и юридические лица, иные заинтересованные лица в соответствии с действующим законодательством.</w:t>
      </w:r>
    </w:p>
    <w:p w:rsidR="006853FE" w:rsidRPr="006853FE" w:rsidRDefault="006853FE" w:rsidP="006853FE">
      <w:pPr>
        <w:ind w:firstLine="567"/>
        <w:jc w:val="both"/>
        <w:rPr>
          <w:spacing w:val="2"/>
          <w:szCs w:val="28"/>
        </w:rPr>
      </w:pPr>
      <w:r w:rsidRPr="006853FE">
        <w:rPr>
          <w:spacing w:val="2"/>
          <w:szCs w:val="28"/>
        </w:rPr>
        <w:t xml:space="preserve">4. </w:t>
      </w:r>
      <w:proofErr w:type="gramStart"/>
      <w:r w:rsidRPr="006853FE">
        <w:rPr>
          <w:spacing w:val="2"/>
          <w:szCs w:val="28"/>
        </w:rPr>
        <w:t>Правом участия в общественных обсуждениях, публичных слушаниях обладают жители городского поселения «Борзинское», обладающие к моменту проведения общественных обсуждений, публичных слушаний избирательным правом и постоянно или преимущественно проживающие в границах территории, применительно к которой проводятся общественные обсуждения, публичные слушания (далее также - жители городского поселения «Борзинское»), а также иные заинтересованные лица, которые в соответствии с Градостроительным кодексом Российской Федерации и настоящими Правилами</w:t>
      </w:r>
      <w:proofErr w:type="gramEnd"/>
      <w:r w:rsidRPr="006853FE">
        <w:rPr>
          <w:spacing w:val="2"/>
          <w:szCs w:val="28"/>
        </w:rPr>
        <w:t xml:space="preserve"> могут являться участниками общественных обсуждений, публичных слушаний.</w:t>
      </w:r>
    </w:p>
    <w:p w:rsidR="006853FE" w:rsidRPr="006853FE" w:rsidRDefault="006853FE" w:rsidP="006853FE">
      <w:pPr>
        <w:ind w:firstLine="567"/>
        <w:jc w:val="both"/>
        <w:rPr>
          <w:spacing w:val="2"/>
          <w:szCs w:val="28"/>
        </w:rPr>
      </w:pPr>
      <w:r w:rsidRPr="006853FE">
        <w:rPr>
          <w:spacing w:val="2"/>
          <w:szCs w:val="28"/>
        </w:rPr>
        <w:t>5. Назначение общественных обсуждений, публичных слушаний проводится в порядке, установленном Градостроительным кодексом Российской Федерации, иными нормативными правовыми актами Российской Федерации, нормативными правовыми актами Забайкальского края, Уставом городского поселения «Борзинское» муниципального района «Борзинский район» Забайкальского края и настоящими Правилами.</w:t>
      </w:r>
    </w:p>
    <w:p w:rsidR="006853FE" w:rsidRPr="006853FE" w:rsidRDefault="006853FE" w:rsidP="006853FE">
      <w:pPr>
        <w:ind w:firstLine="567"/>
        <w:jc w:val="both"/>
        <w:rPr>
          <w:spacing w:val="2"/>
          <w:szCs w:val="28"/>
        </w:rPr>
      </w:pPr>
      <w:r w:rsidRPr="006853FE">
        <w:rPr>
          <w:spacing w:val="2"/>
          <w:szCs w:val="28"/>
        </w:rPr>
        <w:t>6. Решение о проведении общественных обсуждений, публичных слушаний подлежит официальному опубликованию и включает в себя:</w:t>
      </w:r>
    </w:p>
    <w:p w:rsidR="006853FE" w:rsidRPr="006853FE" w:rsidRDefault="006853FE" w:rsidP="006853FE">
      <w:pPr>
        <w:ind w:firstLine="567"/>
        <w:jc w:val="both"/>
        <w:rPr>
          <w:spacing w:val="2"/>
          <w:szCs w:val="28"/>
        </w:rPr>
      </w:pPr>
      <w:r w:rsidRPr="006853FE">
        <w:rPr>
          <w:spacing w:val="2"/>
          <w:szCs w:val="28"/>
        </w:rPr>
        <w:t>1) наименование вопроса, выносимого на общественные обсуждения, публичные слушания;</w:t>
      </w:r>
    </w:p>
    <w:p w:rsidR="006853FE" w:rsidRPr="006853FE" w:rsidRDefault="006853FE" w:rsidP="006853FE">
      <w:pPr>
        <w:ind w:firstLine="567"/>
        <w:jc w:val="both"/>
        <w:rPr>
          <w:spacing w:val="2"/>
          <w:szCs w:val="28"/>
        </w:rPr>
      </w:pPr>
      <w:r w:rsidRPr="006853FE">
        <w:rPr>
          <w:spacing w:val="2"/>
          <w:szCs w:val="28"/>
        </w:rPr>
        <w:t>2) дату, время и место проведения общественных обсуждений, публичных слушаний;</w:t>
      </w:r>
    </w:p>
    <w:p w:rsidR="006853FE" w:rsidRPr="006853FE" w:rsidRDefault="006853FE" w:rsidP="006853FE">
      <w:pPr>
        <w:ind w:firstLine="567"/>
        <w:jc w:val="both"/>
        <w:rPr>
          <w:spacing w:val="2"/>
          <w:szCs w:val="28"/>
        </w:rPr>
      </w:pPr>
      <w:r w:rsidRPr="006853FE">
        <w:rPr>
          <w:spacing w:val="2"/>
          <w:szCs w:val="28"/>
        </w:rPr>
        <w:t>3) границы территорий, применительно к которым проводятся общественные обсуждения,публичные слушания;</w:t>
      </w:r>
    </w:p>
    <w:p w:rsidR="006853FE" w:rsidRPr="006853FE" w:rsidRDefault="006853FE" w:rsidP="006853FE">
      <w:pPr>
        <w:ind w:firstLine="567"/>
        <w:jc w:val="both"/>
        <w:rPr>
          <w:spacing w:val="2"/>
          <w:szCs w:val="28"/>
        </w:rPr>
      </w:pPr>
      <w:r w:rsidRPr="006853FE">
        <w:rPr>
          <w:spacing w:val="2"/>
          <w:szCs w:val="28"/>
        </w:rPr>
        <w:t>4) орган, уполномоченный на организацию и проведение общественных обсуждений, публичных слушаний;</w:t>
      </w:r>
    </w:p>
    <w:p w:rsidR="006853FE" w:rsidRPr="006853FE" w:rsidRDefault="006853FE" w:rsidP="006853FE">
      <w:pPr>
        <w:ind w:firstLine="567"/>
        <w:jc w:val="both"/>
        <w:rPr>
          <w:spacing w:val="2"/>
          <w:szCs w:val="28"/>
        </w:rPr>
      </w:pPr>
      <w:r w:rsidRPr="006853FE">
        <w:rPr>
          <w:spacing w:val="2"/>
          <w:szCs w:val="28"/>
        </w:rPr>
        <w:t>5) дату и место организации выставок, экспозиции демонстрационных материалов и иных материалов информационного характера по теме предстоящих общественных обсуждений, публичных слушаний;</w:t>
      </w:r>
    </w:p>
    <w:p w:rsidR="006853FE" w:rsidRPr="006853FE" w:rsidRDefault="006853FE" w:rsidP="006853FE">
      <w:pPr>
        <w:ind w:firstLine="567"/>
        <w:jc w:val="both"/>
        <w:rPr>
          <w:spacing w:val="2"/>
          <w:szCs w:val="28"/>
        </w:rPr>
      </w:pPr>
      <w:r w:rsidRPr="006853FE">
        <w:rPr>
          <w:spacing w:val="2"/>
          <w:szCs w:val="28"/>
        </w:rPr>
        <w:t>6) место, сроки приема замечаний и предложений участников общественных обсуждений, публичных слушаний по подлежащему обсуждению вопросу;</w:t>
      </w:r>
    </w:p>
    <w:p w:rsidR="006853FE" w:rsidRPr="006853FE" w:rsidRDefault="006853FE" w:rsidP="006853FE">
      <w:pPr>
        <w:ind w:firstLine="567"/>
        <w:jc w:val="both"/>
        <w:rPr>
          <w:spacing w:val="2"/>
          <w:szCs w:val="28"/>
        </w:rPr>
      </w:pPr>
      <w:r w:rsidRPr="006853FE">
        <w:rPr>
          <w:spacing w:val="2"/>
          <w:szCs w:val="28"/>
        </w:rPr>
        <w:lastRenderedPageBreak/>
        <w:t>7) сроки проведения общественных обсуждений, публичных слушаний, подготовки и опубликования заключения о результатах общественных обсуждений, публичных слушаний;</w:t>
      </w:r>
    </w:p>
    <w:p w:rsidR="006853FE" w:rsidRPr="006853FE" w:rsidRDefault="006853FE" w:rsidP="006853FE">
      <w:pPr>
        <w:ind w:firstLine="567"/>
        <w:jc w:val="both"/>
        <w:rPr>
          <w:spacing w:val="2"/>
          <w:szCs w:val="28"/>
        </w:rPr>
      </w:pPr>
      <w:r w:rsidRPr="006853FE">
        <w:rPr>
          <w:spacing w:val="2"/>
          <w:szCs w:val="28"/>
        </w:rPr>
        <w:t>8) иную необходимую для проведения общественных обсуждений, публичных слушаний информацию.</w:t>
      </w:r>
    </w:p>
    <w:p w:rsidR="006853FE" w:rsidRPr="006853FE" w:rsidRDefault="006853FE" w:rsidP="006853FE">
      <w:pPr>
        <w:ind w:firstLine="567"/>
        <w:jc w:val="both"/>
        <w:rPr>
          <w:spacing w:val="2"/>
          <w:szCs w:val="28"/>
        </w:rPr>
      </w:pPr>
      <w:r w:rsidRPr="006853FE">
        <w:rPr>
          <w:spacing w:val="2"/>
          <w:szCs w:val="28"/>
        </w:rPr>
        <w:t>7. Участники общественных обсуждений, публичных слушаний вправе представить в орган, уполномоченный на проведение общественных обсуждений, публичных слушаний, свои предложения и замечания относительно предмета обсуждения для включения их в протокол общественных обсуждений, публичных слушаний.</w:t>
      </w:r>
    </w:p>
    <w:p w:rsidR="006853FE" w:rsidRPr="006853FE" w:rsidRDefault="006853FE" w:rsidP="006853FE">
      <w:pPr>
        <w:ind w:firstLine="567"/>
        <w:jc w:val="both"/>
        <w:rPr>
          <w:spacing w:val="2"/>
          <w:szCs w:val="28"/>
        </w:rPr>
      </w:pPr>
      <w:r w:rsidRPr="006853FE">
        <w:rPr>
          <w:spacing w:val="2"/>
          <w:szCs w:val="28"/>
        </w:rPr>
        <w:t>8. Заключение о результатах общественных обсуждений, публичных слушаний подлежит официальному опубликованию и размещению на официальном сайте городского поселения «Борзинское» в сети «Интернет».</w:t>
      </w:r>
    </w:p>
    <w:p w:rsidR="006853FE" w:rsidRPr="006853FE" w:rsidRDefault="006853FE" w:rsidP="006853FE">
      <w:pPr>
        <w:ind w:firstLine="567"/>
        <w:jc w:val="both"/>
        <w:rPr>
          <w:spacing w:val="2"/>
          <w:szCs w:val="28"/>
        </w:rPr>
      </w:pPr>
      <w:r w:rsidRPr="006853FE">
        <w:rPr>
          <w:spacing w:val="2"/>
          <w:szCs w:val="28"/>
        </w:rPr>
        <w:t>9. Финансирование проведения общественных обсуждений, публичных слушаний осуществляется за счет средств местного бюджета, за исключением случаев проведения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публичных слушаний, несут заинтересованные</w:t>
      </w:r>
      <w:r w:rsidR="00390E2D">
        <w:rPr>
          <w:spacing w:val="2"/>
          <w:szCs w:val="28"/>
        </w:rPr>
        <w:t xml:space="preserve"> физические и юридические лица.</w:t>
      </w:r>
    </w:p>
    <w:p w:rsidR="006853FE" w:rsidRPr="006853FE" w:rsidRDefault="00135CAC" w:rsidP="006853FE">
      <w:pPr>
        <w:ind w:firstLine="567"/>
        <w:jc w:val="both"/>
        <w:rPr>
          <w:spacing w:val="2"/>
          <w:szCs w:val="28"/>
        </w:rPr>
      </w:pPr>
      <w:r>
        <w:rPr>
          <w:spacing w:val="2"/>
          <w:szCs w:val="28"/>
        </w:rPr>
        <w:t xml:space="preserve">Статья 13. </w:t>
      </w:r>
      <w:r w:rsidR="006853FE" w:rsidRPr="006853FE">
        <w:rPr>
          <w:spacing w:val="2"/>
          <w:szCs w:val="28"/>
        </w:rPr>
        <w:t>Общественные обсуждения, публичные слушания по проекту внесения изменений в правила землепользования и застройки</w:t>
      </w:r>
    </w:p>
    <w:p w:rsidR="006853FE" w:rsidRPr="006853FE" w:rsidRDefault="006853FE" w:rsidP="006853FE">
      <w:pPr>
        <w:ind w:firstLine="567"/>
        <w:jc w:val="both"/>
        <w:rPr>
          <w:spacing w:val="2"/>
          <w:szCs w:val="28"/>
        </w:rPr>
      </w:pPr>
      <w:r w:rsidRPr="006853FE">
        <w:rPr>
          <w:spacing w:val="2"/>
          <w:szCs w:val="28"/>
        </w:rPr>
        <w:t>1. Общественные обсуждения, публичные слушания по проекту внесения изменений в настоящие Правила назначаются главой поселения и проводятся Комиссией.</w:t>
      </w:r>
    </w:p>
    <w:p w:rsidR="006853FE" w:rsidRPr="006853FE" w:rsidRDefault="006853FE" w:rsidP="006853FE">
      <w:pPr>
        <w:ind w:firstLine="567"/>
        <w:jc w:val="both"/>
        <w:rPr>
          <w:spacing w:val="2"/>
          <w:szCs w:val="28"/>
        </w:rPr>
      </w:pPr>
      <w:r w:rsidRPr="006853FE">
        <w:rPr>
          <w:spacing w:val="2"/>
          <w:szCs w:val="28"/>
        </w:rPr>
        <w:t>2. Продолжительность общественных обсуждений,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6853FE" w:rsidRPr="006853FE" w:rsidRDefault="006853FE" w:rsidP="006853FE">
      <w:pPr>
        <w:ind w:firstLine="567"/>
        <w:jc w:val="both"/>
        <w:rPr>
          <w:spacing w:val="2"/>
          <w:szCs w:val="28"/>
        </w:rPr>
      </w:pPr>
      <w:r w:rsidRPr="006853FE">
        <w:rPr>
          <w:spacing w:val="2"/>
          <w:szCs w:val="28"/>
        </w:rPr>
        <w:t>3. В случае подготовки изменений в настоящие Правила применительно к части территории городского поселения «Борзинское» общественные обсуждения, публичные слушания по проекту внесения изменений в настоящие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«Борзинское».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указанных случаях срок проведения общественных обсуждений, публичных слушаний не может быть более чем один месяц.</w:t>
      </w:r>
    </w:p>
    <w:p w:rsidR="006853FE" w:rsidRPr="006853FE" w:rsidRDefault="00135CAC" w:rsidP="006853FE">
      <w:pPr>
        <w:ind w:firstLine="567"/>
        <w:jc w:val="both"/>
        <w:rPr>
          <w:spacing w:val="2"/>
          <w:szCs w:val="28"/>
        </w:rPr>
      </w:pPr>
      <w:r>
        <w:rPr>
          <w:spacing w:val="2"/>
          <w:szCs w:val="28"/>
        </w:rPr>
        <w:lastRenderedPageBreak/>
        <w:t xml:space="preserve">Статья 14. </w:t>
      </w:r>
      <w:proofErr w:type="gramStart"/>
      <w:r w:rsidR="006853FE" w:rsidRPr="006853FE">
        <w:rPr>
          <w:spacing w:val="2"/>
          <w:szCs w:val="28"/>
        </w:rPr>
        <w:t>Общественных</w:t>
      </w:r>
      <w:proofErr w:type="gramEnd"/>
      <w:r w:rsidR="006853FE" w:rsidRPr="006853FE">
        <w:rPr>
          <w:spacing w:val="2"/>
          <w:szCs w:val="28"/>
        </w:rPr>
        <w:t xml:space="preserve"> обсуждения, публичные слушания по проектам планировки территории и проектам межевания территории.</w:t>
      </w:r>
    </w:p>
    <w:p w:rsidR="006853FE" w:rsidRPr="006853FE" w:rsidRDefault="006853FE" w:rsidP="006853FE">
      <w:pPr>
        <w:ind w:firstLine="567"/>
        <w:jc w:val="both"/>
        <w:rPr>
          <w:spacing w:val="2"/>
          <w:szCs w:val="28"/>
        </w:rPr>
      </w:pPr>
      <w:r w:rsidRPr="006853FE">
        <w:rPr>
          <w:spacing w:val="2"/>
          <w:szCs w:val="28"/>
        </w:rPr>
        <w:t>1. Общественные обсуждения, публичные слушания по проектам планировки территории и проектам межевания территории назначаются и проводятся администрацией поселения.</w:t>
      </w:r>
    </w:p>
    <w:p w:rsidR="006853FE" w:rsidRPr="006853FE" w:rsidRDefault="006853FE" w:rsidP="006853FE">
      <w:pPr>
        <w:ind w:firstLine="567"/>
        <w:jc w:val="both"/>
        <w:rPr>
          <w:spacing w:val="2"/>
          <w:szCs w:val="28"/>
        </w:rPr>
      </w:pPr>
      <w:r w:rsidRPr="006853FE">
        <w:rPr>
          <w:spacing w:val="2"/>
          <w:szCs w:val="28"/>
        </w:rPr>
        <w:t xml:space="preserve">2. </w:t>
      </w:r>
      <w:proofErr w:type="gramStart"/>
      <w:r w:rsidRPr="006853FE">
        <w:rPr>
          <w:spacing w:val="2"/>
          <w:szCs w:val="28"/>
        </w:rPr>
        <w:t>Участниками общественных обсуждений, публичных слушаний по проектам планировки территории и проектам межевания территории могут быть жители городского поселения «Борзинское»,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указанных территориях, а также иные лица, законные интересы которых могут быть нарушены в связи с реализацией таких</w:t>
      </w:r>
      <w:proofErr w:type="gramEnd"/>
      <w:r w:rsidRPr="006853FE">
        <w:rPr>
          <w:spacing w:val="2"/>
          <w:szCs w:val="28"/>
        </w:rPr>
        <w:t xml:space="preserve"> проектов.</w:t>
      </w:r>
    </w:p>
    <w:p w:rsidR="006853FE" w:rsidRPr="006853FE" w:rsidRDefault="006853FE" w:rsidP="006853FE">
      <w:pPr>
        <w:ind w:firstLine="567"/>
        <w:jc w:val="both"/>
        <w:rPr>
          <w:spacing w:val="2"/>
          <w:szCs w:val="28"/>
        </w:rPr>
      </w:pPr>
      <w:r w:rsidRPr="006853FE">
        <w:rPr>
          <w:spacing w:val="2"/>
          <w:szCs w:val="28"/>
        </w:rPr>
        <w:t>3. Общественные обсуждения, публичные слушания по проектам планировки территории и проектам межевания территории проводятся в срок не менее одного и не более трех месяцев со дня оповещения жителей городского поселения «Борзинское» о времени и месте их проведения до дня опубликования заключения о результатах общественных обсуждений, публичных слушаний.</w:t>
      </w:r>
    </w:p>
    <w:p w:rsidR="006853FE" w:rsidRPr="006853FE" w:rsidRDefault="00135CAC" w:rsidP="006853FE">
      <w:pPr>
        <w:ind w:firstLine="567"/>
        <w:jc w:val="both"/>
        <w:rPr>
          <w:spacing w:val="2"/>
          <w:szCs w:val="28"/>
        </w:rPr>
      </w:pPr>
      <w:r>
        <w:rPr>
          <w:spacing w:val="2"/>
          <w:szCs w:val="28"/>
        </w:rPr>
        <w:t xml:space="preserve">Статья 15. </w:t>
      </w:r>
      <w:r w:rsidR="006853FE" w:rsidRPr="006853FE">
        <w:rPr>
          <w:spacing w:val="2"/>
          <w:szCs w:val="28"/>
        </w:rPr>
        <w:t>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r w:rsidR="00390E2D">
        <w:rPr>
          <w:spacing w:val="2"/>
          <w:szCs w:val="28"/>
        </w:rPr>
        <w:t>.</w:t>
      </w:r>
    </w:p>
    <w:p w:rsidR="006853FE" w:rsidRPr="006853FE" w:rsidRDefault="00390E2D" w:rsidP="006853FE">
      <w:pPr>
        <w:ind w:firstLine="567"/>
        <w:jc w:val="both"/>
        <w:rPr>
          <w:spacing w:val="2"/>
          <w:szCs w:val="28"/>
        </w:rPr>
      </w:pPr>
      <w:r>
        <w:rPr>
          <w:spacing w:val="2"/>
          <w:szCs w:val="28"/>
        </w:rPr>
        <w:t>1. О</w:t>
      </w:r>
      <w:r w:rsidR="006853FE" w:rsidRPr="006853FE">
        <w:rPr>
          <w:spacing w:val="2"/>
          <w:szCs w:val="28"/>
        </w:rPr>
        <w:t>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организуются и проводятся Комиссией на основании заявлений заинтересованных физических и юридических лиц.</w:t>
      </w:r>
    </w:p>
    <w:p w:rsidR="006853FE" w:rsidRPr="006853FE" w:rsidRDefault="006853FE" w:rsidP="006853FE">
      <w:pPr>
        <w:ind w:firstLine="567"/>
        <w:jc w:val="both"/>
        <w:rPr>
          <w:spacing w:val="2"/>
          <w:szCs w:val="28"/>
        </w:rPr>
      </w:pPr>
      <w:r w:rsidRPr="006853FE">
        <w:rPr>
          <w:spacing w:val="2"/>
          <w:szCs w:val="28"/>
        </w:rPr>
        <w:t xml:space="preserve">2. </w:t>
      </w:r>
      <w:proofErr w:type="gramStart"/>
      <w:r w:rsidRPr="006853FE">
        <w:rPr>
          <w:spacing w:val="2"/>
          <w:szCs w:val="28"/>
        </w:rPr>
        <w:t>Участниками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могут быть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соответствующее разрешение.</w:t>
      </w:r>
      <w:proofErr w:type="gramEnd"/>
      <w:r w:rsidRPr="006853FE">
        <w:rPr>
          <w:spacing w:val="2"/>
          <w:szCs w:val="28"/>
        </w:rPr>
        <w:t xml:space="preserve"> В случае</w:t>
      </w:r>
      <w:proofErr w:type="gramStart"/>
      <w:r w:rsidRPr="006853FE">
        <w:rPr>
          <w:spacing w:val="2"/>
          <w:szCs w:val="28"/>
        </w:rPr>
        <w:t>,</w:t>
      </w:r>
      <w:proofErr w:type="gramEnd"/>
      <w:r w:rsidRPr="006853FE">
        <w:rPr>
          <w:spacing w:val="2"/>
          <w:szCs w:val="28"/>
        </w:rPr>
        <w:t xml:space="preserve">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участниками общественных обсуждений, публичных слушаний могут быть правообладатели земельных участков и объектов </w:t>
      </w:r>
      <w:r w:rsidRPr="006853FE">
        <w:rPr>
          <w:spacing w:val="2"/>
          <w:szCs w:val="28"/>
        </w:rPr>
        <w:lastRenderedPageBreak/>
        <w:t>капитального строительства, подверженных риску такого негативного воздействия.</w:t>
      </w:r>
    </w:p>
    <w:p w:rsidR="006853FE" w:rsidRPr="006853FE" w:rsidRDefault="006853FE" w:rsidP="006853FE">
      <w:pPr>
        <w:ind w:firstLine="567"/>
        <w:jc w:val="both"/>
        <w:rPr>
          <w:spacing w:val="2"/>
          <w:szCs w:val="28"/>
        </w:rPr>
      </w:pPr>
      <w:r w:rsidRPr="006853FE">
        <w:rPr>
          <w:spacing w:val="2"/>
          <w:szCs w:val="28"/>
        </w:rPr>
        <w:t xml:space="preserve">3. </w:t>
      </w:r>
      <w:proofErr w:type="gramStart"/>
      <w:r w:rsidRPr="006853FE">
        <w:rPr>
          <w:spacing w:val="2"/>
          <w:szCs w:val="28"/>
        </w:rPr>
        <w:t>Комиссия в срок до десяти дней со дня поступления заявления от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либо разрешения на отклонение от предельных параметров разрешенного строительства, реконструкции объектов капитального строительства направляет письменные сообщения о проведении общественных обсуждений, публичных слушаний по вопросу предоставления соответствующего разрешения правообладателям земельных участков, имеющих общие границыс</w:t>
      </w:r>
      <w:proofErr w:type="gramEnd"/>
      <w:r w:rsidRPr="006853FE">
        <w:rPr>
          <w:spacing w:val="2"/>
          <w:szCs w:val="28"/>
        </w:rPr>
        <w:t xml:space="preserve"> </w:t>
      </w:r>
      <w:proofErr w:type="gramStart"/>
      <w:r w:rsidRPr="006853FE">
        <w:rPr>
          <w:spacing w:val="2"/>
          <w:szCs w:val="28"/>
        </w:rPr>
        <w:t>земельнымучастком,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6853FE" w:rsidRPr="00FF1D6E" w:rsidRDefault="006853FE" w:rsidP="006853FE">
      <w:pPr>
        <w:ind w:firstLine="567"/>
        <w:jc w:val="both"/>
        <w:rPr>
          <w:spacing w:val="2"/>
          <w:szCs w:val="28"/>
        </w:rPr>
      </w:pPr>
      <w:r w:rsidRPr="006853FE">
        <w:rPr>
          <w:spacing w:val="2"/>
          <w:szCs w:val="28"/>
        </w:rPr>
        <w:t xml:space="preserve">4. </w:t>
      </w:r>
      <w:proofErr w:type="gramStart"/>
      <w:r w:rsidRPr="006853FE">
        <w:rPr>
          <w:spacing w:val="2"/>
          <w:szCs w:val="28"/>
        </w:rPr>
        <w:t>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городского поселения «Борзинское» о времени и месте их проведения до дня опубликования заключения о результатах общественных</w:t>
      </w:r>
      <w:r>
        <w:rPr>
          <w:spacing w:val="2"/>
          <w:szCs w:val="28"/>
        </w:rPr>
        <w:t xml:space="preserve"> обсуждений, публичных</w:t>
      </w:r>
      <w:proofErr w:type="gramEnd"/>
      <w:r>
        <w:rPr>
          <w:spacing w:val="2"/>
          <w:szCs w:val="28"/>
        </w:rPr>
        <w:t xml:space="preserve"> слушаний</w:t>
      </w:r>
      <w:r w:rsidRPr="00FF1D6E">
        <w:rPr>
          <w:spacing w:val="2"/>
          <w:szCs w:val="28"/>
        </w:rPr>
        <w:t>»</w:t>
      </w:r>
      <w:r>
        <w:rPr>
          <w:spacing w:val="2"/>
          <w:szCs w:val="28"/>
        </w:rPr>
        <w:t>;</w:t>
      </w:r>
    </w:p>
    <w:p w:rsidR="00C41D36" w:rsidRPr="00FF1D6E" w:rsidRDefault="00390E2D" w:rsidP="00390E2D">
      <w:pPr>
        <w:pStyle w:val="a6"/>
        <w:ind w:firstLine="567"/>
        <w:jc w:val="both"/>
      </w:pPr>
      <w:r>
        <w:t xml:space="preserve">12. </w:t>
      </w:r>
      <w:r w:rsidR="00C41D36" w:rsidRPr="00FF1D6E">
        <w:t xml:space="preserve">Пункт </w:t>
      </w:r>
      <w:r w:rsidR="00C41D36">
        <w:t>5</w:t>
      </w:r>
      <w:r w:rsidR="00C41D36" w:rsidRPr="00FF1D6E">
        <w:t xml:space="preserve">, статьи </w:t>
      </w:r>
      <w:r w:rsidR="00C41D36">
        <w:t>17</w:t>
      </w:r>
      <w:r w:rsidR="00C41D36" w:rsidRPr="00FF1D6E">
        <w:t xml:space="preserve">, главы </w:t>
      </w:r>
      <w:r w:rsidR="00C41D36">
        <w:t>5</w:t>
      </w:r>
      <w:r w:rsidR="00C41D36" w:rsidRPr="00FF1D6E">
        <w:t xml:space="preserve"> Проекта изложить в следующей редакции:</w:t>
      </w:r>
    </w:p>
    <w:p w:rsidR="00C41D36" w:rsidRDefault="00C41D36" w:rsidP="00390E2D">
      <w:pPr>
        <w:pStyle w:val="a6"/>
        <w:jc w:val="both"/>
      </w:pPr>
      <w:r w:rsidRPr="00FF1D6E">
        <w:t>«</w:t>
      </w:r>
      <w:r w:rsidR="009A56C0">
        <w:t>5</w:t>
      </w:r>
      <w:r w:rsidRPr="00FF1D6E">
        <w:t xml:space="preserve">. </w:t>
      </w:r>
      <w:r>
        <w:t>Подготовка проекта внесения изменений в Правила осуществляется с учетом положений о территориальном планировании, содержащихся в Генеральном плане городского поселения «Борзинское», с учетом требований технических регламентов, результатов общественных обсуждений, публичных слушаний и предложений заинтересованных лиц</w:t>
      </w:r>
      <w:r w:rsidRPr="00FF1D6E">
        <w:t>»</w:t>
      </w:r>
      <w:r>
        <w:t>;</w:t>
      </w:r>
    </w:p>
    <w:p w:rsidR="00C41D36" w:rsidRPr="00FF1D6E" w:rsidRDefault="00390E2D" w:rsidP="00390E2D">
      <w:pPr>
        <w:pStyle w:val="a6"/>
        <w:ind w:firstLine="708"/>
        <w:jc w:val="both"/>
      </w:pPr>
      <w:r>
        <w:t xml:space="preserve">13. </w:t>
      </w:r>
      <w:r w:rsidR="00C41D36" w:rsidRPr="00FF1D6E">
        <w:t xml:space="preserve">Пункт </w:t>
      </w:r>
      <w:r w:rsidR="00C41D36">
        <w:t>7</w:t>
      </w:r>
      <w:r w:rsidR="00C41D36" w:rsidRPr="00FF1D6E">
        <w:t xml:space="preserve">, статьи </w:t>
      </w:r>
      <w:r w:rsidR="00C41D36">
        <w:t>17</w:t>
      </w:r>
      <w:r w:rsidR="00C41D36" w:rsidRPr="00FF1D6E">
        <w:t xml:space="preserve">, главы </w:t>
      </w:r>
      <w:r w:rsidR="00C41D36">
        <w:t>5</w:t>
      </w:r>
      <w:r w:rsidR="00C41D36" w:rsidRPr="00FF1D6E">
        <w:t xml:space="preserve"> Проекта изложить в следующей редакции:</w:t>
      </w:r>
    </w:p>
    <w:p w:rsidR="00C41D36" w:rsidRDefault="00C41D36" w:rsidP="00390E2D">
      <w:pPr>
        <w:pStyle w:val="a6"/>
        <w:jc w:val="both"/>
      </w:pPr>
      <w:r w:rsidRPr="00FF1D6E">
        <w:t>«</w:t>
      </w:r>
      <w:r w:rsidRPr="00C41D36">
        <w:t>7. Глава поселения в течение десяти дней со дня получения от администрации поселения проекта внесения изменений в Правила принимает решение о проведении общественных обсуждений, публичных слушаний по указанному проекту</w:t>
      </w:r>
      <w:r w:rsidRPr="00FF1D6E">
        <w:t>»</w:t>
      </w:r>
      <w:r>
        <w:t>;</w:t>
      </w:r>
    </w:p>
    <w:p w:rsidR="00C41D36" w:rsidRPr="00FF1D6E" w:rsidRDefault="00390E2D" w:rsidP="00390E2D">
      <w:pPr>
        <w:pStyle w:val="a6"/>
        <w:ind w:firstLine="708"/>
        <w:jc w:val="both"/>
      </w:pPr>
      <w:r>
        <w:t xml:space="preserve">14. </w:t>
      </w:r>
      <w:r w:rsidR="00C41D36" w:rsidRPr="00FF1D6E">
        <w:t xml:space="preserve">Пункт </w:t>
      </w:r>
      <w:r w:rsidR="00C41D36">
        <w:t>8</w:t>
      </w:r>
      <w:r w:rsidR="00C41D36" w:rsidRPr="00FF1D6E">
        <w:t xml:space="preserve">, статьи </w:t>
      </w:r>
      <w:r w:rsidR="00C41D36">
        <w:t>17</w:t>
      </w:r>
      <w:r w:rsidR="00C41D36" w:rsidRPr="00FF1D6E">
        <w:t xml:space="preserve">, главы </w:t>
      </w:r>
      <w:r w:rsidR="00C41D36">
        <w:t>5</w:t>
      </w:r>
      <w:r w:rsidR="00C41D36" w:rsidRPr="00FF1D6E">
        <w:t xml:space="preserve"> Проекта изложить в следующей редакции:</w:t>
      </w:r>
    </w:p>
    <w:p w:rsidR="00C41D36" w:rsidRDefault="00C41D36" w:rsidP="00390E2D">
      <w:pPr>
        <w:pStyle w:val="a6"/>
        <w:jc w:val="both"/>
      </w:pPr>
      <w:r w:rsidRPr="00FF1D6E">
        <w:t>«</w:t>
      </w:r>
      <w:r w:rsidRPr="00C41D36">
        <w:t>8. Общественные обсуждения, публичные слушания по проекту внесения изменений в настоящие Правила проводятся Комиссией в порядке, установленном Градостроительным кодексом Российской Федерации, Уставом городского поселения «Борзинское» муниципального района «Борзинский район» Забайкальского края, иными муниципальными правовыми актами городского поселения «Борзинское»</w:t>
      </w:r>
      <w:r>
        <w:t xml:space="preserve"> и настоящими Правилами</w:t>
      </w:r>
      <w:r w:rsidRPr="00FF1D6E">
        <w:t>»</w:t>
      </w:r>
      <w:r>
        <w:t>;</w:t>
      </w:r>
    </w:p>
    <w:p w:rsidR="00C41D36" w:rsidRPr="00FF1D6E" w:rsidRDefault="00390E2D" w:rsidP="00390E2D">
      <w:pPr>
        <w:pStyle w:val="a6"/>
        <w:ind w:firstLine="708"/>
        <w:jc w:val="both"/>
      </w:pPr>
      <w:r>
        <w:t xml:space="preserve">15. </w:t>
      </w:r>
      <w:r w:rsidR="00C41D36" w:rsidRPr="00FF1D6E">
        <w:t xml:space="preserve">Пункт </w:t>
      </w:r>
      <w:r w:rsidR="00C41D36">
        <w:t>9</w:t>
      </w:r>
      <w:r w:rsidR="00C41D36" w:rsidRPr="00FF1D6E">
        <w:t xml:space="preserve">, статьи </w:t>
      </w:r>
      <w:r w:rsidR="00C41D36">
        <w:t>17</w:t>
      </w:r>
      <w:r w:rsidR="00C41D36" w:rsidRPr="00FF1D6E">
        <w:t xml:space="preserve">, главы </w:t>
      </w:r>
      <w:r w:rsidR="00C41D36">
        <w:t>5</w:t>
      </w:r>
      <w:r w:rsidR="00C41D36" w:rsidRPr="00FF1D6E">
        <w:t xml:space="preserve"> Проекта изложить в следующей редакции:</w:t>
      </w:r>
    </w:p>
    <w:p w:rsidR="00C41D36" w:rsidRDefault="00C41D36" w:rsidP="00390E2D">
      <w:pPr>
        <w:pStyle w:val="a6"/>
        <w:jc w:val="both"/>
      </w:pPr>
      <w:r w:rsidRPr="00FF1D6E">
        <w:t>«</w:t>
      </w:r>
      <w:r w:rsidRPr="00C41D36">
        <w:t xml:space="preserve">9. После завершения общественных обсуждений, публичных слушаний по проекту внесения изменений в Правила Комиссия с учетом результатов таких </w:t>
      </w:r>
      <w:r w:rsidRPr="00C41D36">
        <w:lastRenderedPageBreak/>
        <w:t>общественных обсуждений, публичных слушаний обеспечивает внесение изменений в указанный проект и представляет его главе поселения. Обязательным приложением к проекту внесения изменений в Правила являются протоколы общественных обсуждений, публичных слушаний, заключение о результатах общественных</w:t>
      </w:r>
      <w:r>
        <w:t xml:space="preserve"> обсуждений, публичных слушаний</w:t>
      </w:r>
      <w:r w:rsidRPr="00FF1D6E">
        <w:t>»</w:t>
      </w:r>
      <w:r>
        <w:t>;</w:t>
      </w:r>
    </w:p>
    <w:p w:rsidR="00C41D36" w:rsidRPr="00FF1D6E" w:rsidRDefault="00390E2D" w:rsidP="00390E2D">
      <w:pPr>
        <w:pStyle w:val="a6"/>
        <w:ind w:firstLine="708"/>
        <w:jc w:val="both"/>
      </w:pPr>
      <w:r>
        <w:t xml:space="preserve">16. </w:t>
      </w:r>
      <w:r w:rsidR="00C41D36" w:rsidRPr="00FF1D6E">
        <w:t xml:space="preserve">Пункт </w:t>
      </w:r>
      <w:r w:rsidR="00C41D36">
        <w:t>11</w:t>
      </w:r>
      <w:r w:rsidR="00C41D36" w:rsidRPr="00FF1D6E">
        <w:t xml:space="preserve">, статьи </w:t>
      </w:r>
      <w:r w:rsidR="00C41D36">
        <w:t>17</w:t>
      </w:r>
      <w:r w:rsidR="00C41D36" w:rsidRPr="00FF1D6E">
        <w:t xml:space="preserve">, главы </w:t>
      </w:r>
      <w:r w:rsidR="00C41D36">
        <w:t>5</w:t>
      </w:r>
      <w:r w:rsidR="00C41D36" w:rsidRPr="00FF1D6E">
        <w:t xml:space="preserve"> Проекта изложить в следующей редакции:</w:t>
      </w:r>
    </w:p>
    <w:p w:rsidR="00C41D36" w:rsidRDefault="00C41D36" w:rsidP="00390E2D">
      <w:pPr>
        <w:pStyle w:val="a6"/>
        <w:jc w:val="both"/>
      </w:pPr>
      <w:r w:rsidRPr="00FF1D6E">
        <w:t>«</w:t>
      </w:r>
      <w:r w:rsidRPr="00C41D36">
        <w:t>11. Совет поселения по результатам рассмотрения проекта внесения изменений в Правила и обязательных приложений к нему может утвердить изменения в Правила или направить проект внесения изменений в Правила главе поселения на доработку в соответствии с результатами общественных обсуждений, публичных</w:t>
      </w:r>
      <w:r>
        <w:t xml:space="preserve"> слушаний по указанному проекту</w:t>
      </w:r>
      <w:r w:rsidRPr="00FF1D6E">
        <w:t>»</w:t>
      </w:r>
      <w:r>
        <w:t>;</w:t>
      </w:r>
    </w:p>
    <w:p w:rsidR="00C41D36" w:rsidRPr="00FF1D6E" w:rsidRDefault="00390E2D" w:rsidP="00390E2D">
      <w:pPr>
        <w:pStyle w:val="a6"/>
        <w:ind w:firstLine="708"/>
        <w:jc w:val="both"/>
      </w:pPr>
      <w:r>
        <w:t xml:space="preserve">17. </w:t>
      </w:r>
      <w:r w:rsidR="00C41D36">
        <w:t xml:space="preserve">Пункт </w:t>
      </w:r>
      <w:r w:rsidR="007C7896">
        <w:t>2</w:t>
      </w:r>
      <w:r w:rsidR="00C41D36">
        <w:t>, с</w:t>
      </w:r>
      <w:r w:rsidR="00C41D36" w:rsidRPr="00FF1D6E">
        <w:t>тать</w:t>
      </w:r>
      <w:r w:rsidR="00C41D36">
        <w:t>и25</w:t>
      </w:r>
      <w:r w:rsidR="00C41D36" w:rsidRPr="00FF1D6E">
        <w:t xml:space="preserve">, </w:t>
      </w:r>
      <w:r w:rsidR="00C41D36">
        <w:t xml:space="preserve">части </w:t>
      </w:r>
      <w:r w:rsidR="00C41D36">
        <w:rPr>
          <w:lang w:val="en-US"/>
        </w:rPr>
        <w:t>III</w:t>
      </w:r>
      <w:r w:rsidR="00C41D36" w:rsidRPr="00FF1D6E">
        <w:t xml:space="preserve"> Проекта изложить в следующей редакции:</w:t>
      </w:r>
    </w:p>
    <w:p w:rsidR="00C41D36" w:rsidRPr="00C41D36" w:rsidRDefault="00C41D36" w:rsidP="00390E2D">
      <w:pPr>
        <w:pStyle w:val="a6"/>
        <w:jc w:val="both"/>
      </w:pPr>
      <w:r w:rsidRPr="00FF1D6E">
        <w:t>«</w:t>
      </w:r>
      <w:r w:rsidR="007C7896">
        <w:t>2</w:t>
      </w:r>
      <w:r w:rsidRPr="00C41D36">
        <w:t>) Условно разрешённые виды разрешённого использования земельных участков и объектов капитального строительства:</w:t>
      </w:r>
    </w:p>
    <w:p w:rsidR="00C41D36" w:rsidRPr="00C41D36" w:rsidRDefault="00C41D36" w:rsidP="00390E2D">
      <w:pPr>
        <w:pStyle w:val="a6"/>
        <w:jc w:val="both"/>
      </w:pPr>
      <w:r w:rsidRPr="00C41D36">
        <w:t></w:t>
      </w:r>
      <w:r w:rsidRPr="00C41D36">
        <w:tab/>
        <w:t>Для индивидуального жилищного строительства;</w:t>
      </w:r>
    </w:p>
    <w:p w:rsidR="00C41D36" w:rsidRPr="00C41D36" w:rsidRDefault="00C41D36" w:rsidP="00390E2D">
      <w:pPr>
        <w:pStyle w:val="a6"/>
        <w:jc w:val="both"/>
      </w:pPr>
      <w:proofErr w:type="gramStart"/>
      <w:r w:rsidRPr="00C41D36">
        <w:t></w:t>
      </w:r>
      <w:r w:rsidRPr="00C41D36">
        <w:tab/>
        <w:t>Для ведения личного подсобного хозяйства (при оформлении дополнительного земельного участка к основным, подъезд или проход к которым ограничен основным земельным участком);</w:t>
      </w:r>
      <w:proofErr w:type="gramEnd"/>
    </w:p>
    <w:p w:rsidR="00C41D36" w:rsidRPr="00C41D36" w:rsidRDefault="00C41D36" w:rsidP="00390E2D">
      <w:pPr>
        <w:pStyle w:val="a6"/>
        <w:jc w:val="both"/>
      </w:pPr>
      <w:r w:rsidRPr="00C41D36">
        <w:t></w:t>
      </w:r>
      <w:r w:rsidRPr="00C41D36">
        <w:tab/>
        <w:t>Религиозное использование;</w:t>
      </w:r>
    </w:p>
    <w:p w:rsidR="00C41D36" w:rsidRPr="00C41D36" w:rsidRDefault="00C41D36" w:rsidP="00390E2D">
      <w:pPr>
        <w:pStyle w:val="a6"/>
        <w:jc w:val="both"/>
      </w:pPr>
      <w:r w:rsidRPr="00C41D36">
        <w:t></w:t>
      </w:r>
      <w:r w:rsidRPr="00C41D36">
        <w:tab/>
        <w:t>Обеспечение научной деятельности;</w:t>
      </w:r>
    </w:p>
    <w:p w:rsidR="00C41D36" w:rsidRPr="00C41D36" w:rsidRDefault="00C41D36" w:rsidP="00390E2D">
      <w:pPr>
        <w:pStyle w:val="a6"/>
        <w:jc w:val="both"/>
      </w:pPr>
      <w:r w:rsidRPr="00C41D36">
        <w:t></w:t>
      </w:r>
      <w:r w:rsidRPr="00C41D36">
        <w:tab/>
        <w:t>Торговые центры (торгово-развлекательные центры);</w:t>
      </w:r>
    </w:p>
    <w:p w:rsidR="00C41D36" w:rsidRPr="00C41D36" w:rsidRDefault="00C41D36" w:rsidP="00390E2D">
      <w:pPr>
        <w:pStyle w:val="a6"/>
        <w:jc w:val="both"/>
      </w:pPr>
      <w:r w:rsidRPr="00C41D36">
        <w:t></w:t>
      </w:r>
      <w:r w:rsidRPr="00C41D36">
        <w:tab/>
        <w:t>Обслуживание автотранспорта;</w:t>
      </w:r>
    </w:p>
    <w:p w:rsidR="00C41D36" w:rsidRPr="00C41D36" w:rsidRDefault="00C41D36" w:rsidP="00390E2D">
      <w:pPr>
        <w:pStyle w:val="a6"/>
        <w:jc w:val="both"/>
      </w:pPr>
      <w:r w:rsidRPr="00C41D36">
        <w:t></w:t>
      </w:r>
      <w:r w:rsidRPr="00C41D36">
        <w:tab/>
        <w:t>Объекты гаражного назначения;</w:t>
      </w:r>
    </w:p>
    <w:p w:rsidR="00C41D36" w:rsidRDefault="00C41D36" w:rsidP="00390E2D">
      <w:pPr>
        <w:pStyle w:val="a6"/>
        <w:jc w:val="both"/>
      </w:pPr>
      <w:r>
        <w:t></w:t>
      </w:r>
      <w:r>
        <w:tab/>
        <w:t>Связь</w:t>
      </w:r>
      <w:r w:rsidRPr="00FF1D6E">
        <w:t>»</w:t>
      </w:r>
      <w:r>
        <w:t>;</w:t>
      </w:r>
    </w:p>
    <w:p w:rsidR="007C7896" w:rsidRPr="007C7896" w:rsidRDefault="00390E2D" w:rsidP="00390E2D">
      <w:pPr>
        <w:pStyle w:val="a6"/>
        <w:ind w:firstLine="708"/>
        <w:jc w:val="both"/>
      </w:pPr>
      <w:r>
        <w:t xml:space="preserve">18. </w:t>
      </w:r>
      <w:r w:rsidR="007C7896" w:rsidRPr="007C7896">
        <w:t xml:space="preserve">Пункт </w:t>
      </w:r>
      <w:r w:rsidR="007C7896">
        <w:t>2</w:t>
      </w:r>
      <w:r w:rsidR="007C7896" w:rsidRPr="007C7896">
        <w:t>, статьи 2</w:t>
      </w:r>
      <w:r w:rsidR="007C7896">
        <w:t>6</w:t>
      </w:r>
      <w:r w:rsidR="007C7896" w:rsidRPr="007C7896">
        <w:t>, части III Проекта изложить в следующей редакции:</w:t>
      </w:r>
    </w:p>
    <w:p w:rsidR="007C7896" w:rsidRPr="007C7896" w:rsidRDefault="007C7896" w:rsidP="00390E2D">
      <w:pPr>
        <w:pStyle w:val="a6"/>
        <w:jc w:val="both"/>
      </w:pPr>
      <w:r w:rsidRPr="007C7896">
        <w:t>«2) Условно разрешённые виды разрешённого использования земельных участков и объектов капитального строительства:</w:t>
      </w:r>
    </w:p>
    <w:p w:rsidR="007C7896" w:rsidRPr="007C7896" w:rsidRDefault="007C7896" w:rsidP="00390E2D">
      <w:pPr>
        <w:pStyle w:val="a6"/>
        <w:jc w:val="both"/>
      </w:pPr>
      <w:r w:rsidRPr="007C7896">
        <w:t></w:t>
      </w:r>
      <w:r w:rsidRPr="007C7896">
        <w:tab/>
        <w:t>Для индивидуального жилищного строительства;</w:t>
      </w:r>
    </w:p>
    <w:p w:rsidR="007C7896" w:rsidRPr="007C7896" w:rsidRDefault="007C7896" w:rsidP="00390E2D">
      <w:pPr>
        <w:pStyle w:val="a6"/>
        <w:jc w:val="both"/>
      </w:pPr>
      <w:proofErr w:type="gramStart"/>
      <w:r w:rsidRPr="007C7896">
        <w:t></w:t>
      </w:r>
      <w:r w:rsidRPr="007C7896">
        <w:tab/>
        <w:t>Для ведения личного подсобного хозяйства (при оформлении дополнительного земельного участка к основным, подъезд или проход к которым ограничен основным земельным участком);</w:t>
      </w:r>
      <w:proofErr w:type="gramEnd"/>
    </w:p>
    <w:p w:rsidR="007C7896" w:rsidRPr="007C7896" w:rsidRDefault="007C7896" w:rsidP="00390E2D">
      <w:pPr>
        <w:pStyle w:val="a6"/>
        <w:jc w:val="both"/>
      </w:pPr>
      <w:r w:rsidRPr="007C7896">
        <w:t></w:t>
      </w:r>
      <w:r w:rsidRPr="007C7896">
        <w:tab/>
      </w:r>
      <w:proofErr w:type="spellStart"/>
      <w:r w:rsidRPr="007C7896">
        <w:t>Среднеэтажная</w:t>
      </w:r>
      <w:proofErr w:type="spellEnd"/>
      <w:r w:rsidRPr="007C7896">
        <w:t xml:space="preserve"> жилая застройка;</w:t>
      </w:r>
    </w:p>
    <w:p w:rsidR="007C7896" w:rsidRPr="007C7896" w:rsidRDefault="007C7896" w:rsidP="00390E2D">
      <w:pPr>
        <w:pStyle w:val="a6"/>
        <w:jc w:val="both"/>
      </w:pPr>
      <w:r w:rsidRPr="007C7896">
        <w:t></w:t>
      </w:r>
      <w:r w:rsidRPr="007C7896">
        <w:tab/>
        <w:t>Религиозное использование;</w:t>
      </w:r>
    </w:p>
    <w:p w:rsidR="007C7896" w:rsidRPr="007C7896" w:rsidRDefault="007C7896" w:rsidP="00390E2D">
      <w:pPr>
        <w:pStyle w:val="a6"/>
        <w:jc w:val="both"/>
      </w:pPr>
      <w:r w:rsidRPr="007C7896">
        <w:t></w:t>
      </w:r>
      <w:r w:rsidRPr="007C7896">
        <w:tab/>
        <w:t>Банковская и страховая деятельность;</w:t>
      </w:r>
    </w:p>
    <w:p w:rsidR="007C7896" w:rsidRPr="007C7896" w:rsidRDefault="007C7896" w:rsidP="00390E2D">
      <w:pPr>
        <w:pStyle w:val="a6"/>
        <w:jc w:val="both"/>
      </w:pPr>
      <w:r w:rsidRPr="007C7896">
        <w:t></w:t>
      </w:r>
      <w:r w:rsidRPr="007C7896">
        <w:tab/>
        <w:t>Обеспечение научной деятельности;</w:t>
      </w:r>
    </w:p>
    <w:p w:rsidR="007C7896" w:rsidRPr="007C7896" w:rsidRDefault="007C7896" w:rsidP="00390E2D">
      <w:pPr>
        <w:pStyle w:val="a6"/>
        <w:jc w:val="both"/>
      </w:pPr>
      <w:r w:rsidRPr="007C7896">
        <w:t></w:t>
      </w:r>
      <w:r w:rsidRPr="007C7896">
        <w:tab/>
        <w:t>Объекты гаражного назначения;</w:t>
      </w:r>
    </w:p>
    <w:p w:rsidR="007C7896" w:rsidRPr="007C7896" w:rsidRDefault="007C7896" w:rsidP="00390E2D">
      <w:pPr>
        <w:pStyle w:val="a6"/>
        <w:jc w:val="both"/>
      </w:pPr>
      <w:r w:rsidRPr="007C7896">
        <w:t></w:t>
      </w:r>
      <w:r w:rsidRPr="007C7896">
        <w:tab/>
        <w:t>Обслуживание автотранспорта;</w:t>
      </w:r>
    </w:p>
    <w:p w:rsidR="007C7896" w:rsidRDefault="007C7896" w:rsidP="00390E2D">
      <w:pPr>
        <w:pStyle w:val="a6"/>
        <w:jc w:val="both"/>
      </w:pPr>
      <w:r w:rsidRPr="007C7896">
        <w:t></w:t>
      </w:r>
      <w:r w:rsidRPr="007C7896">
        <w:tab/>
        <w:t>Связь»;</w:t>
      </w:r>
    </w:p>
    <w:p w:rsidR="007C7896" w:rsidRPr="007C7896" w:rsidRDefault="00390E2D" w:rsidP="00390E2D">
      <w:pPr>
        <w:pStyle w:val="a6"/>
        <w:ind w:firstLine="708"/>
        <w:jc w:val="both"/>
      </w:pPr>
      <w:r>
        <w:t xml:space="preserve">19. </w:t>
      </w:r>
      <w:r w:rsidR="007C7896" w:rsidRPr="007C7896">
        <w:t xml:space="preserve">Пункт </w:t>
      </w:r>
      <w:r w:rsidR="007C7896">
        <w:t>4</w:t>
      </w:r>
      <w:r w:rsidR="007C7896" w:rsidRPr="007C7896">
        <w:t>, статьи 2</w:t>
      </w:r>
      <w:r w:rsidR="007C7896">
        <w:t>7</w:t>
      </w:r>
      <w:r w:rsidR="007C7896" w:rsidRPr="007C7896">
        <w:t>, части III Проекта изложить в следующей редакции:</w:t>
      </w:r>
    </w:p>
    <w:p w:rsidR="007C7896" w:rsidRPr="007C7896" w:rsidRDefault="007C7896" w:rsidP="00390E2D">
      <w:pPr>
        <w:pStyle w:val="a6"/>
        <w:jc w:val="both"/>
      </w:pPr>
      <w:r w:rsidRPr="007C7896">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7896" w:rsidRPr="007C7896" w:rsidRDefault="007C7896" w:rsidP="00390E2D">
      <w:pPr>
        <w:pStyle w:val="a6"/>
        <w:jc w:val="both"/>
      </w:pPr>
      <w:r w:rsidRPr="007C7896">
        <w:lastRenderedPageBreak/>
        <w:t>Минимальная длина земельного участка по уличному фронтону - 6 м, для объектов гаражного назначения - 4 м, для объектов коммунального обслуживания - 1 м;</w:t>
      </w:r>
    </w:p>
    <w:p w:rsidR="007C7896" w:rsidRPr="007C7896" w:rsidRDefault="007C7896" w:rsidP="00390E2D">
      <w:pPr>
        <w:pStyle w:val="a6"/>
        <w:jc w:val="both"/>
      </w:pPr>
      <w:r w:rsidRPr="007C7896">
        <w:t>Минимальная ширина/глубина земельного участка - 25 м, для объектов гаражного назначения - 6 м, для объектов коммунального обслуживания - 1 м;</w:t>
      </w:r>
    </w:p>
    <w:p w:rsidR="007C7896" w:rsidRPr="007C7896" w:rsidRDefault="007C7896" w:rsidP="00390E2D">
      <w:pPr>
        <w:pStyle w:val="a6"/>
        <w:jc w:val="both"/>
      </w:pPr>
      <w:r w:rsidRPr="007C7896">
        <w:t>Минимальная площадь земельного участка - 200 м</w:t>
      </w:r>
      <w:proofErr w:type="gramStart"/>
      <w:r w:rsidRPr="007C7896">
        <w:t>2</w:t>
      </w:r>
      <w:proofErr w:type="gramEnd"/>
      <w:r w:rsidRPr="007C7896">
        <w:t>, для объектов гаражного назначения - 24 м2, для объектов коммунального обслуживания - 4 м2;</w:t>
      </w:r>
    </w:p>
    <w:p w:rsidR="007C7896" w:rsidRPr="007C7896" w:rsidRDefault="007C7896" w:rsidP="00390E2D">
      <w:pPr>
        <w:pStyle w:val="a6"/>
        <w:jc w:val="both"/>
      </w:pPr>
      <w:r w:rsidRPr="007C7896">
        <w:t>Максимальная площадь земельного участка – 5 000 м</w:t>
      </w:r>
      <w:proofErr w:type="gramStart"/>
      <w:r w:rsidRPr="007C7896">
        <w:t>2</w:t>
      </w:r>
      <w:proofErr w:type="gramEnd"/>
      <w:r w:rsidRPr="007C7896">
        <w:t>.</w:t>
      </w:r>
    </w:p>
    <w:p w:rsidR="007C7896" w:rsidRPr="007C7896" w:rsidRDefault="007C7896" w:rsidP="00390E2D">
      <w:pPr>
        <w:pStyle w:val="a6"/>
        <w:jc w:val="both"/>
      </w:pPr>
      <w:r w:rsidRPr="007C7896">
        <w:t>Минимальный отступ от красной линии улиц - 5 м; проездов - 3 м, для объектов коммунального обслуживания - 0 м.</w:t>
      </w:r>
    </w:p>
    <w:p w:rsidR="007C7896" w:rsidRPr="007C7896" w:rsidRDefault="007C7896" w:rsidP="00390E2D">
      <w:pPr>
        <w:pStyle w:val="a6"/>
        <w:jc w:val="both"/>
      </w:pPr>
      <w:r w:rsidRPr="007C7896">
        <w:t>Минимальный отступ от границ земельного участка - 3 м, для объектов коммунального обслуживания - 0 м.</w:t>
      </w:r>
    </w:p>
    <w:p w:rsidR="007C7896" w:rsidRPr="007C7896" w:rsidRDefault="007C7896" w:rsidP="00390E2D">
      <w:pPr>
        <w:pStyle w:val="a6"/>
        <w:jc w:val="both"/>
      </w:pPr>
      <w:r w:rsidRPr="007C7896">
        <w:t xml:space="preserve">Расстояние от хозяйственных построек и автостоянок закрытого типа до красных линий улиц и проездов должно быть не менее 5 м. </w:t>
      </w:r>
    </w:p>
    <w:p w:rsidR="007C7896" w:rsidRPr="007C7896" w:rsidRDefault="007C7896" w:rsidP="00390E2D">
      <w:pPr>
        <w:pStyle w:val="a6"/>
        <w:jc w:val="both"/>
      </w:pPr>
      <w:r w:rsidRPr="007C7896">
        <w:t>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7C7896" w:rsidRPr="007C7896" w:rsidRDefault="007C7896" w:rsidP="00390E2D">
      <w:pPr>
        <w:pStyle w:val="a6"/>
        <w:jc w:val="both"/>
      </w:pPr>
      <w:r w:rsidRPr="007C7896">
        <w:t>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7C7896" w:rsidRPr="007C7896" w:rsidRDefault="007C7896" w:rsidP="00390E2D">
      <w:pPr>
        <w:pStyle w:val="a6"/>
        <w:jc w:val="both"/>
      </w:pPr>
      <w:r w:rsidRPr="007C7896">
        <w:t></w:t>
      </w:r>
      <w:r w:rsidRPr="007C7896">
        <w:tab/>
        <w:t>от трансформаторных подстанций до границ участков жилых домов - не менее 10 м.</w:t>
      </w:r>
    </w:p>
    <w:p w:rsidR="007C7896" w:rsidRPr="007C7896" w:rsidRDefault="007C7896" w:rsidP="00390E2D">
      <w:pPr>
        <w:pStyle w:val="a6"/>
        <w:jc w:val="both"/>
      </w:pPr>
      <w:r w:rsidRPr="007C7896">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7C7896" w:rsidRPr="007C7896" w:rsidRDefault="007C7896" w:rsidP="00390E2D">
      <w:pPr>
        <w:pStyle w:val="a6"/>
        <w:jc w:val="both"/>
      </w:pPr>
      <w:r w:rsidRPr="007C7896">
        <w:t>Предельное количество этажей - 3;</w:t>
      </w:r>
    </w:p>
    <w:p w:rsidR="007C7896" w:rsidRPr="007C7896" w:rsidRDefault="007C7896" w:rsidP="00390E2D">
      <w:pPr>
        <w:pStyle w:val="a6"/>
        <w:jc w:val="both"/>
      </w:pPr>
      <w:r w:rsidRPr="007C7896">
        <w:t>Максимальный процент застройки в границах земельного участка - 50%.</w:t>
      </w:r>
    </w:p>
    <w:p w:rsidR="007C7896" w:rsidRPr="007C7896" w:rsidRDefault="007C7896" w:rsidP="00390E2D">
      <w:pPr>
        <w:pStyle w:val="a6"/>
        <w:jc w:val="both"/>
      </w:pPr>
      <w:r w:rsidRPr="007C7896">
        <w:t>Обслуживание жилой застройки, бытовое обслуживание, магазины, общественное и деловое управление, гостиничное обслуживание – общая площадь объекта капитального строительства не более - 500 кв</w:t>
      </w:r>
      <w:proofErr w:type="gramStart"/>
      <w:r w:rsidRPr="007C7896">
        <w:t>.м</w:t>
      </w:r>
      <w:proofErr w:type="gramEnd"/>
      <w:r w:rsidRPr="007C7896">
        <w:t>;</w:t>
      </w:r>
    </w:p>
    <w:p w:rsidR="007C7896" w:rsidRPr="007C7896" w:rsidRDefault="007C7896" w:rsidP="00390E2D">
      <w:pPr>
        <w:pStyle w:val="a6"/>
        <w:jc w:val="both"/>
      </w:pPr>
      <w:r w:rsidRPr="007C7896">
        <w:t>Социальное обслуживание - общая площадь объекта капитального строительства не более - 1000 кв</w:t>
      </w:r>
      <w:proofErr w:type="gramStart"/>
      <w:r w:rsidRPr="007C7896">
        <w:t>.м</w:t>
      </w:r>
      <w:proofErr w:type="gramEnd"/>
      <w:r w:rsidRPr="007C7896">
        <w:t>;</w:t>
      </w:r>
    </w:p>
    <w:p w:rsidR="007C7896" w:rsidRPr="007C7896" w:rsidRDefault="007C7896" w:rsidP="00390E2D">
      <w:pPr>
        <w:pStyle w:val="a6"/>
        <w:jc w:val="both"/>
      </w:pPr>
      <w:r w:rsidRPr="007C7896">
        <w:t>Общественное питание - общая площадь объекта капитального строительства не более - 300 кв</w:t>
      </w:r>
      <w:proofErr w:type="gramStart"/>
      <w:r w:rsidRPr="007C7896">
        <w:t>.м</w:t>
      </w:r>
      <w:proofErr w:type="gramEnd"/>
      <w:r w:rsidRPr="007C7896">
        <w:t>;</w:t>
      </w:r>
    </w:p>
    <w:p w:rsidR="007C7896" w:rsidRPr="007C7896" w:rsidRDefault="007C7896" w:rsidP="00390E2D">
      <w:pPr>
        <w:pStyle w:val="a6"/>
        <w:jc w:val="both"/>
      </w:pPr>
      <w:r w:rsidRPr="007C7896">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7C7896" w:rsidRPr="007C7896" w:rsidRDefault="007C7896" w:rsidP="00390E2D">
      <w:pPr>
        <w:pStyle w:val="a6"/>
        <w:jc w:val="both"/>
      </w:pPr>
      <w:r w:rsidRPr="007C7896">
        <w:t>Для основного вида разрешенного использования – садоводство, предельные размеры земельных участков не устанавливаются.</w:t>
      </w:r>
    </w:p>
    <w:p w:rsidR="007C7896" w:rsidRPr="007C7896" w:rsidRDefault="007C7896" w:rsidP="00390E2D">
      <w:pPr>
        <w:pStyle w:val="a6"/>
        <w:jc w:val="both"/>
      </w:pPr>
      <w:r w:rsidRPr="007C7896">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7C7896" w:rsidRPr="007C7896" w:rsidRDefault="007C7896" w:rsidP="00390E2D">
      <w:pPr>
        <w:pStyle w:val="a6"/>
        <w:jc w:val="both"/>
      </w:pPr>
      <w:r w:rsidRPr="007C7896">
        <w:t>Минимальный размер площади земельного участка для размещения объектов мелкорозничной торговли – 5 м</w:t>
      </w:r>
      <w:proofErr w:type="gramStart"/>
      <w:r w:rsidRPr="007C7896">
        <w:t>2</w:t>
      </w:r>
      <w:proofErr w:type="gramEnd"/>
      <w:r w:rsidRPr="007C7896">
        <w:t>.</w:t>
      </w:r>
    </w:p>
    <w:p w:rsidR="007C7896" w:rsidRPr="007C7896" w:rsidRDefault="007C7896" w:rsidP="00390E2D">
      <w:pPr>
        <w:pStyle w:val="a6"/>
        <w:jc w:val="both"/>
      </w:pPr>
      <w:r w:rsidRPr="007C7896">
        <w:t>Минимальный процент озеленения земельного участка – 20%.</w:t>
      </w:r>
    </w:p>
    <w:p w:rsidR="007C7896" w:rsidRPr="007C7896" w:rsidRDefault="007C7896" w:rsidP="00390E2D">
      <w:pPr>
        <w:pStyle w:val="a6"/>
        <w:jc w:val="both"/>
      </w:pPr>
      <w:r w:rsidRPr="007C7896">
        <w:lastRenderedPageBreak/>
        <w:t>Для земельных участков (территорий) общего пользования предельные параметры не подлежат установлению.</w:t>
      </w:r>
    </w:p>
    <w:p w:rsidR="00C0415B" w:rsidRDefault="007C7896" w:rsidP="00390E2D">
      <w:pPr>
        <w:pStyle w:val="a6"/>
        <w:jc w:val="both"/>
      </w:pPr>
      <w:r w:rsidRPr="007C7896">
        <w:t xml:space="preserve">Параметры разрешенного строительства, реконструкции объектов капитального строительства необходимые для строительства принимать </w:t>
      </w:r>
      <w:r>
        <w:t>в соответствии с нормативно-правовыми актами и нормами, утвержденны</w:t>
      </w:r>
      <w:r w:rsidR="00C0415B">
        <w:t>ми</w:t>
      </w:r>
      <w:r>
        <w:t xml:space="preserve"> субъектами Российской Федерации, правительством Российской Федерации</w:t>
      </w:r>
      <w:r w:rsidR="00C0415B">
        <w:t>».</w:t>
      </w:r>
    </w:p>
    <w:p w:rsidR="00C0415B" w:rsidRPr="00C0415B" w:rsidRDefault="00390E2D" w:rsidP="00390E2D">
      <w:pPr>
        <w:pStyle w:val="a6"/>
        <w:ind w:firstLine="709"/>
        <w:jc w:val="both"/>
      </w:pPr>
      <w:r>
        <w:t xml:space="preserve">20. </w:t>
      </w:r>
      <w:r w:rsidR="001C0484" w:rsidRPr="00C0415B">
        <w:t xml:space="preserve">Настоящее </w:t>
      </w:r>
      <w:r w:rsidR="0023230C" w:rsidRPr="00C0415B">
        <w:t>решение</w:t>
      </w:r>
      <w:r w:rsidR="001C0484" w:rsidRPr="00C0415B">
        <w:t xml:space="preserve"> вступает в силу </w:t>
      </w:r>
      <w:r w:rsidR="00C618A1" w:rsidRPr="00C0415B">
        <w:t xml:space="preserve">на следующий день после дня его </w:t>
      </w:r>
      <w:r w:rsidR="0023230C" w:rsidRPr="00C0415B">
        <w:t>официального опубликования (обнародования)</w:t>
      </w:r>
      <w:r w:rsidR="00C618A1" w:rsidRPr="00C0415B">
        <w:t xml:space="preserve"> на официальном сайте городского поселения «Борзинское» в информационно-коммунальной сети «Интернет» (</w:t>
      </w:r>
      <w:hyperlink r:id="rId7" w:history="1">
        <w:r w:rsidR="00C0415B" w:rsidRPr="00C0415B">
          <w:rPr>
            <w:rStyle w:val="a5"/>
            <w:szCs w:val="28"/>
            <w:lang w:val="en-US"/>
          </w:rPr>
          <w:t>www</w:t>
        </w:r>
        <w:r w:rsidR="00C0415B" w:rsidRPr="00C0415B">
          <w:rPr>
            <w:rStyle w:val="a5"/>
            <w:szCs w:val="28"/>
          </w:rPr>
          <w:t>.Борзя-адм.рф</w:t>
        </w:r>
      </w:hyperlink>
      <w:r w:rsidR="00C618A1" w:rsidRPr="00C0415B">
        <w:t>)</w:t>
      </w:r>
      <w:r w:rsidR="001C0484" w:rsidRPr="00C0415B">
        <w:t>.</w:t>
      </w:r>
    </w:p>
    <w:p w:rsidR="001E4DF6" w:rsidRPr="00C0415B" w:rsidRDefault="00390E2D" w:rsidP="00390E2D">
      <w:pPr>
        <w:pStyle w:val="a6"/>
        <w:ind w:firstLine="709"/>
        <w:jc w:val="both"/>
      </w:pPr>
      <w:r>
        <w:t xml:space="preserve">21. </w:t>
      </w:r>
      <w:r w:rsidR="00C0415B" w:rsidRPr="00C0415B">
        <w:t>Н</w:t>
      </w:r>
      <w:r w:rsidR="0023230C" w:rsidRPr="00C0415B">
        <w:t>астоящее решение официально опубликовать (обнародовать).</w:t>
      </w:r>
    </w:p>
    <w:p w:rsidR="001E4DF6" w:rsidRPr="00F8683D" w:rsidRDefault="001E4DF6" w:rsidP="008412D7">
      <w:pPr>
        <w:jc w:val="both"/>
        <w:rPr>
          <w:szCs w:val="28"/>
        </w:rPr>
      </w:pPr>
    </w:p>
    <w:tbl>
      <w:tblPr>
        <w:tblW w:w="0" w:type="auto"/>
        <w:tblLook w:val="04A0"/>
      </w:tblPr>
      <w:tblGrid>
        <w:gridCol w:w="4785"/>
        <w:gridCol w:w="4785"/>
      </w:tblGrid>
      <w:tr w:rsidR="00C0415B" w:rsidRPr="001E6E43" w:rsidTr="00F67481">
        <w:tc>
          <w:tcPr>
            <w:tcW w:w="4785" w:type="dxa"/>
          </w:tcPr>
          <w:p w:rsidR="00C0415B" w:rsidRPr="001E6E43" w:rsidRDefault="00C0415B" w:rsidP="00F67481">
            <w:pPr>
              <w:jc w:val="both"/>
              <w:rPr>
                <w:szCs w:val="28"/>
              </w:rPr>
            </w:pPr>
            <w:r w:rsidRPr="001E6E43">
              <w:rPr>
                <w:szCs w:val="28"/>
              </w:rPr>
              <w:t>Председатель Совета городского</w:t>
            </w:r>
          </w:p>
          <w:p w:rsidR="00C0415B" w:rsidRPr="001E6E43" w:rsidRDefault="00C0415B" w:rsidP="00F67481">
            <w:pPr>
              <w:jc w:val="both"/>
              <w:rPr>
                <w:szCs w:val="28"/>
              </w:rPr>
            </w:pPr>
            <w:r w:rsidRPr="001E6E43">
              <w:rPr>
                <w:szCs w:val="28"/>
              </w:rPr>
              <w:t>поселения «Борзинское»</w:t>
            </w:r>
          </w:p>
          <w:p w:rsidR="00C0415B" w:rsidRPr="001E6E43" w:rsidRDefault="00390E2D" w:rsidP="00F67481">
            <w:pPr>
              <w:jc w:val="both"/>
              <w:rPr>
                <w:szCs w:val="28"/>
              </w:rPr>
            </w:pPr>
            <w:r>
              <w:rPr>
                <w:szCs w:val="28"/>
              </w:rPr>
              <w:t xml:space="preserve">                             </w:t>
            </w:r>
            <w:r w:rsidR="00C0415B" w:rsidRPr="001E6E43">
              <w:rPr>
                <w:szCs w:val="28"/>
              </w:rPr>
              <w:t xml:space="preserve">В. Я. </w:t>
            </w:r>
            <w:proofErr w:type="spellStart"/>
            <w:r w:rsidR="00C0415B" w:rsidRPr="001E6E43">
              <w:rPr>
                <w:szCs w:val="28"/>
              </w:rPr>
              <w:t>Нехамкин</w:t>
            </w:r>
            <w:proofErr w:type="spellEnd"/>
          </w:p>
          <w:p w:rsidR="00C0415B" w:rsidRPr="001E6E43" w:rsidRDefault="00C0415B" w:rsidP="00F67481">
            <w:pPr>
              <w:jc w:val="both"/>
              <w:rPr>
                <w:szCs w:val="28"/>
              </w:rPr>
            </w:pPr>
          </w:p>
        </w:tc>
        <w:tc>
          <w:tcPr>
            <w:tcW w:w="4785" w:type="dxa"/>
          </w:tcPr>
          <w:p w:rsidR="00C0415B" w:rsidRPr="001E6E43" w:rsidRDefault="00C0415B" w:rsidP="00F67481">
            <w:pPr>
              <w:jc w:val="both"/>
              <w:rPr>
                <w:szCs w:val="28"/>
              </w:rPr>
            </w:pPr>
            <w:r w:rsidRPr="001E6E43">
              <w:rPr>
                <w:szCs w:val="28"/>
              </w:rPr>
              <w:t>Глава городского поселения «Борзинское»</w:t>
            </w:r>
          </w:p>
          <w:p w:rsidR="00C0415B" w:rsidRPr="001E6E43" w:rsidRDefault="00390E2D" w:rsidP="00F67481">
            <w:pPr>
              <w:jc w:val="both"/>
              <w:rPr>
                <w:szCs w:val="28"/>
              </w:rPr>
            </w:pPr>
            <w:r>
              <w:rPr>
                <w:szCs w:val="28"/>
              </w:rPr>
              <w:t xml:space="preserve">                                      </w:t>
            </w:r>
            <w:r w:rsidR="00C0415B" w:rsidRPr="001E6E43">
              <w:rPr>
                <w:szCs w:val="28"/>
              </w:rPr>
              <w:t>Н. Н. Яковлев</w:t>
            </w:r>
          </w:p>
        </w:tc>
      </w:tr>
    </w:tbl>
    <w:p w:rsidR="00F83D7C" w:rsidRPr="002273B1" w:rsidRDefault="00390E2D" w:rsidP="00390E2D">
      <w:pPr>
        <w:widowControl w:val="0"/>
        <w:suppressAutoHyphens/>
        <w:jc w:val="center"/>
        <w:rPr>
          <w:szCs w:val="28"/>
        </w:rPr>
      </w:pPr>
      <w:r>
        <w:rPr>
          <w:szCs w:val="28"/>
        </w:rPr>
        <w:t>_________________________</w:t>
      </w:r>
    </w:p>
    <w:sectPr w:rsidR="00F83D7C" w:rsidRPr="002273B1" w:rsidSect="005E7A34">
      <w:pgSz w:w="11906" w:h="16838"/>
      <w:pgMar w:top="1134" w:right="566"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223"/>
    <w:multiLevelType w:val="hybridMultilevel"/>
    <w:tmpl w:val="3952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D920C8"/>
    <w:multiLevelType w:val="hybridMultilevel"/>
    <w:tmpl w:val="F6523E18"/>
    <w:lvl w:ilvl="0" w:tplc="CE24F544">
      <w:start w:val="1"/>
      <w:numFmt w:val="decimal"/>
      <w:lvlText w:val="%1."/>
      <w:lvlJc w:val="left"/>
      <w:pPr>
        <w:ind w:left="1743" w:hanging="36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3">
    <w:nsid w:val="41E11C13"/>
    <w:multiLevelType w:val="hybridMultilevel"/>
    <w:tmpl w:val="8322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306714"/>
    <w:multiLevelType w:val="hybridMultilevel"/>
    <w:tmpl w:val="C822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compat/>
  <w:rsids>
    <w:rsidRoot w:val="008D26A4"/>
    <w:rsid w:val="00006D61"/>
    <w:rsid w:val="00011101"/>
    <w:rsid w:val="00021DC9"/>
    <w:rsid w:val="000303B6"/>
    <w:rsid w:val="000339B2"/>
    <w:rsid w:val="00036981"/>
    <w:rsid w:val="00057DC0"/>
    <w:rsid w:val="000604DF"/>
    <w:rsid w:val="00065D54"/>
    <w:rsid w:val="00065F40"/>
    <w:rsid w:val="00066CDC"/>
    <w:rsid w:val="000930F1"/>
    <w:rsid w:val="000A3A0E"/>
    <w:rsid w:val="000A3E37"/>
    <w:rsid w:val="000B6FA3"/>
    <w:rsid w:val="000C079C"/>
    <w:rsid w:val="000C5CAE"/>
    <w:rsid w:val="000D3F82"/>
    <w:rsid w:val="000D5590"/>
    <w:rsid w:val="000D77DE"/>
    <w:rsid w:val="000E0503"/>
    <w:rsid w:val="000E67D5"/>
    <w:rsid w:val="001110AD"/>
    <w:rsid w:val="0013259C"/>
    <w:rsid w:val="001345FE"/>
    <w:rsid w:val="00135CAC"/>
    <w:rsid w:val="00137522"/>
    <w:rsid w:val="00150740"/>
    <w:rsid w:val="00150E67"/>
    <w:rsid w:val="00155D48"/>
    <w:rsid w:val="00166A73"/>
    <w:rsid w:val="00177838"/>
    <w:rsid w:val="00177B35"/>
    <w:rsid w:val="00187CA0"/>
    <w:rsid w:val="001947F0"/>
    <w:rsid w:val="00194FDF"/>
    <w:rsid w:val="001B64A6"/>
    <w:rsid w:val="001C0484"/>
    <w:rsid w:val="001C0F6A"/>
    <w:rsid w:val="001C149E"/>
    <w:rsid w:val="001C1639"/>
    <w:rsid w:val="001C32BA"/>
    <w:rsid w:val="001C7844"/>
    <w:rsid w:val="001E4DF6"/>
    <w:rsid w:val="00203067"/>
    <w:rsid w:val="002273B1"/>
    <w:rsid w:val="0023230C"/>
    <w:rsid w:val="00241017"/>
    <w:rsid w:val="002465EC"/>
    <w:rsid w:val="00250B65"/>
    <w:rsid w:val="00254475"/>
    <w:rsid w:val="002572F8"/>
    <w:rsid w:val="00264F6F"/>
    <w:rsid w:val="00280BA2"/>
    <w:rsid w:val="00291529"/>
    <w:rsid w:val="00292948"/>
    <w:rsid w:val="002931FE"/>
    <w:rsid w:val="00294970"/>
    <w:rsid w:val="002A0E66"/>
    <w:rsid w:val="002C1761"/>
    <w:rsid w:val="002D2E4D"/>
    <w:rsid w:val="002D5BB6"/>
    <w:rsid w:val="002F07CD"/>
    <w:rsid w:val="003061A4"/>
    <w:rsid w:val="00310957"/>
    <w:rsid w:val="00311A7E"/>
    <w:rsid w:val="00317382"/>
    <w:rsid w:val="00320434"/>
    <w:rsid w:val="00324EDE"/>
    <w:rsid w:val="00326B14"/>
    <w:rsid w:val="00326E6C"/>
    <w:rsid w:val="0034505B"/>
    <w:rsid w:val="00352D9F"/>
    <w:rsid w:val="00371E88"/>
    <w:rsid w:val="00390B84"/>
    <w:rsid w:val="00390E2D"/>
    <w:rsid w:val="003924C9"/>
    <w:rsid w:val="00395B21"/>
    <w:rsid w:val="0039650E"/>
    <w:rsid w:val="003973B1"/>
    <w:rsid w:val="003A1963"/>
    <w:rsid w:val="003A2C63"/>
    <w:rsid w:val="003A5422"/>
    <w:rsid w:val="003B3889"/>
    <w:rsid w:val="003B7098"/>
    <w:rsid w:val="003C713A"/>
    <w:rsid w:val="003D7914"/>
    <w:rsid w:val="003D7F00"/>
    <w:rsid w:val="003E0D40"/>
    <w:rsid w:val="003F3826"/>
    <w:rsid w:val="00403684"/>
    <w:rsid w:val="00411619"/>
    <w:rsid w:val="004133F5"/>
    <w:rsid w:val="0041780F"/>
    <w:rsid w:val="00454D4D"/>
    <w:rsid w:val="00470261"/>
    <w:rsid w:val="00476233"/>
    <w:rsid w:val="00491371"/>
    <w:rsid w:val="004917E7"/>
    <w:rsid w:val="004A144E"/>
    <w:rsid w:val="004B462E"/>
    <w:rsid w:val="004C165C"/>
    <w:rsid w:val="004E0AF0"/>
    <w:rsid w:val="004E35CE"/>
    <w:rsid w:val="004E49BA"/>
    <w:rsid w:val="004E4AE0"/>
    <w:rsid w:val="004F4759"/>
    <w:rsid w:val="004F5351"/>
    <w:rsid w:val="005012C1"/>
    <w:rsid w:val="005063A9"/>
    <w:rsid w:val="005127CB"/>
    <w:rsid w:val="00527F7A"/>
    <w:rsid w:val="00534679"/>
    <w:rsid w:val="005571C8"/>
    <w:rsid w:val="00571788"/>
    <w:rsid w:val="00583454"/>
    <w:rsid w:val="00591206"/>
    <w:rsid w:val="005936A4"/>
    <w:rsid w:val="005A07C3"/>
    <w:rsid w:val="005A12DD"/>
    <w:rsid w:val="005B15DF"/>
    <w:rsid w:val="005B6DDF"/>
    <w:rsid w:val="005E0BFB"/>
    <w:rsid w:val="005E7685"/>
    <w:rsid w:val="005E7A34"/>
    <w:rsid w:val="00602219"/>
    <w:rsid w:val="00602D0C"/>
    <w:rsid w:val="0061014F"/>
    <w:rsid w:val="0061090A"/>
    <w:rsid w:val="00617236"/>
    <w:rsid w:val="00630378"/>
    <w:rsid w:val="00631E6B"/>
    <w:rsid w:val="00634052"/>
    <w:rsid w:val="006369C0"/>
    <w:rsid w:val="00641BB9"/>
    <w:rsid w:val="006456C9"/>
    <w:rsid w:val="00652C69"/>
    <w:rsid w:val="00666C3C"/>
    <w:rsid w:val="00671302"/>
    <w:rsid w:val="00673D71"/>
    <w:rsid w:val="006802F5"/>
    <w:rsid w:val="0068068B"/>
    <w:rsid w:val="0068073E"/>
    <w:rsid w:val="006845EC"/>
    <w:rsid w:val="006853FE"/>
    <w:rsid w:val="006A080B"/>
    <w:rsid w:val="006A09AC"/>
    <w:rsid w:val="006A1DAE"/>
    <w:rsid w:val="006B420F"/>
    <w:rsid w:val="006C25A1"/>
    <w:rsid w:val="006C2602"/>
    <w:rsid w:val="006C7757"/>
    <w:rsid w:val="006C7A20"/>
    <w:rsid w:val="006D1D9C"/>
    <w:rsid w:val="007061C4"/>
    <w:rsid w:val="00726CD8"/>
    <w:rsid w:val="00733676"/>
    <w:rsid w:val="007359E9"/>
    <w:rsid w:val="00740D87"/>
    <w:rsid w:val="00750FF9"/>
    <w:rsid w:val="00751188"/>
    <w:rsid w:val="00764C40"/>
    <w:rsid w:val="007703E3"/>
    <w:rsid w:val="0077340F"/>
    <w:rsid w:val="00775CEC"/>
    <w:rsid w:val="007773D0"/>
    <w:rsid w:val="00782D49"/>
    <w:rsid w:val="007A66DE"/>
    <w:rsid w:val="007B169D"/>
    <w:rsid w:val="007C7896"/>
    <w:rsid w:val="007E0231"/>
    <w:rsid w:val="007F141C"/>
    <w:rsid w:val="007F472F"/>
    <w:rsid w:val="00803387"/>
    <w:rsid w:val="00804C85"/>
    <w:rsid w:val="008145F5"/>
    <w:rsid w:val="00814D71"/>
    <w:rsid w:val="00827F91"/>
    <w:rsid w:val="00830C53"/>
    <w:rsid w:val="00831E69"/>
    <w:rsid w:val="00833E84"/>
    <w:rsid w:val="008412D7"/>
    <w:rsid w:val="008414C3"/>
    <w:rsid w:val="00843466"/>
    <w:rsid w:val="00846201"/>
    <w:rsid w:val="00852710"/>
    <w:rsid w:val="00855A33"/>
    <w:rsid w:val="008564D8"/>
    <w:rsid w:val="00860B80"/>
    <w:rsid w:val="00865AD2"/>
    <w:rsid w:val="008740E8"/>
    <w:rsid w:val="0087714C"/>
    <w:rsid w:val="00886DFF"/>
    <w:rsid w:val="0089117E"/>
    <w:rsid w:val="00893ED9"/>
    <w:rsid w:val="00895D55"/>
    <w:rsid w:val="008B41CB"/>
    <w:rsid w:val="008C26F7"/>
    <w:rsid w:val="008D26A4"/>
    <w:rsid w:val="008D2D29"/>
    <w:rsid w:val="008D3810"/>
    <w:rsid w:val="008E1488"/>
    <w:rsid w:val="008E2316"/>
    <w:rsid w:val="008E3D98"/>
    <w:rsid w:val="008E618F"/>
    <w:rsid w:val="008F0EA4"/>
    <w:rsid w:val="008F506B"/>
    <w:rsid w:val="00901D3D"/>
    <w:rsid w:val="00904667"/>
    <w:rsid w:val="0091045C"/>
    <w:rsid w:val="0091233F"/>
    <w:rsid w:val="00926830"/>
    <w:rsid w:val="00931F78"/>
    <w:rsid w:val="009434D8"/>
    <w:rsid w:val="009532CA"/>
    <w:rsid w:val="0096424B"/>
    <w:rsid w:val="0096506A"/>
    <w:rsid w:val="00977138"/>
    <w:rsid w:val="0098177F"/>
    <w:rsid w:val="009817EC"/>
    <w:rsid w:val="00983076"/>
    <w:rsid w:val="009839F3"/>
    <w:rsid w:val="00985EBF"/>
    <w:rsid w:val="00986C5B"/>
    <w:rsid w:val="00992A90"/>
    <w:rsid w:val="00992AF4"/>
    <w:rsid w:val="009A56C0"/>
    <w:rsid w:val="009A6926"/>
    <w:rsid w:val="009A7303"/>
    <w:rsid w:val="009C3EB1"/>
    <w:rsid w:val="009D18BF"/>
    <w:rsid w:val="009F12E3"/>
    <w:rsid w:val="00A00F61"/>
    <w:rsid w:val="00A01FFE"/>
    <w:rsid w:val="00A05458"/>
    <w:rsid w:val="00A10E72"/>
    <w:rsid w:val="00A27046"/>
    <w:rsid w:val="00A27737"/>
    <w:rsid w:val="00A30E51"/>
    <w:rsid w:val="00A47E84"/>
    <w:rsid w:val="00A67D85"/>
    <w:rsid w:val="00A70EAB"/>
    <w:rsid w:val="00A72075"/>
    <w:rsid w:val="00A76470"/>
    <w:rsid w:val="00A85723"/>
    <w:rsid w:val="00A926F9"/>
    <w:rsid w:val="00A9732E"/>
    <w:rsid w:val="00AA217D"/>
    <w:rsid w:val="00AA6ED0"/>
    <w:rsid w:val="00AB0F18"/>
    <w:rsid w:val="00AC231B"/>
    <w:rsid w:val="00AD6523"/>
    <w:rsid w:val="00AE0DCD"/>
    <w:rsid w:val="00AE3B43"/>
    <w:rsid w:val="00AF485A"/>
    <w:rsid w:val="00B01CEE"/>
    <w:rsid w:val="00B0212F"/>
    <w:rsid w:val="00B02AA8"/>
    <w:rsid w:val="00B04566"/>
    <w:rsid w:val="00B1416D"/>
    <w:rsid w:val="00B21D76"/>
    <w:rsid w:val="00B27851"/>
    <w:rsid w:val="00B34404"/>
    <w:rsid w:val="00B4726F"/>
    <w:rsid w:val="00B4728B"/>
    <w:rsid w:val="00B50C83"/>
    <w:rsid w:val="00B531C2"/>
    <w:rsid w:val="00B64AD1"/>
    <w:rsid w:val="00B66EDE"/>
    <w:rsid w:val="00B76742"/>
    <w:rsid w:val="00B92F24"/>
    <w:rsid w:val="00BA04D6"/>
    <w:rsid w:val="00BA5479"/>
    <w:rsid w:val="00BA69C1"/>
    <w:rsid w:val="00BB1200"/>
    <w:rsid w:val="00BB431D"/>
    <w:rsid w:val="00BC5DC5"/>
    <w:rsid w:val="00BD21CD"/>
    <w:rsid w:val="00BD38ED"/>
    <w:rsid w:val="00BD74DA"/>
    <w:rsid w:val="00BE6460"/>
    <w:rsid w:val="00BE68D8"/>
    <w:rsid w:val="00BF76AF"/>
    <w:rsid w:val="00C0415B"/>
    <w:rsid w:val="00C0672C"/>
    <w:rsid w:val="00C14669"/>
    <w:rsid w:val="00C14E80"/>
    <w:rsid w:val="00C20144"/>
    <w:rsid w:val="00C23207"/>
    <w:rsid w:val="00C41D36"/>
    <w:rsid w:val="00C5170D"/>
    <w:rsid w:val="00C5186A"/>
    <w:rsid w:val="00C53623"/>
    <w:rsid w:val="00C618A1"/>
    <w:rsid w:val="00C61ECD"/>
    <w:rsid w:val="00C62AEC"/>
    <w:rsid w:val="00C64ECF"/>
    <w:rsid w:val="00C66DEF"/>
    <w:rsid w:val="00C67126"/>
    <w:rsid w:val="00C80E3D"/>
    <w:rsid w:val="00C83B5C"/>
    <w:rsid w:val="00C84556"/>
    <w:rsid w:val="00CB48FD"/>
    <w:rsid w:val="00CC2ED3"/>
    <w:rsid w:val="00CC474E"/>
    <w:rsid w:val="00CC5F6A"/>
    <w:rsid w:val="00CC6A98"/>
    <w:rsid w:val="00CD1019"/>
    <w:rsid w:val="00CE3CDE"/>
    <w:rsid w:val="00CF4C05"/>
    <w:rsid w:val="00D07889"/>
    <w:rsid w:val="00D07C3C"/>
    <w:rsid w:val="00D10726"/>
    <w:rsid w:val="00D27273"/>
    <w:rsid w:val="00D34028"/>
    <w:rsid w:val="00D41A17"/>
    <w:rsid w:val="00D56A82"/>
    <w:rsid w:val="00D618B7"/>
    <w:rsid w:val="00D644BD"/>
    <w:rsid w:val="00D73AFD"/>
    <w:rsid w:val="00D92C3C"/>
    <w:rsid w:val="00DA601B"/>
    <w:rsid w:val="00DA778F"/>
    <w:rsid w:val="00DA7910"/>
    <w:rsid w:val="00DB6DD4"/>
    <w:rsid w:val="00DC0B9A"/>
    <w:rsid w:val="00DC221C"/>
    <w:rsid w:val="00DD24CC"/>
    <w:rsid w:val="00DE1596"/>
    <w:rsid w:val="00DF3F00"/>
    <w:rsid w:val="00E11624"/>
    <w:rsid w:val="00E12A83"/>
    <w:rsid w:val="00E215EB"/>
    <w:rsid w:val="00E31A54"/>
    <w:rsid w:val="00E32135"/>
    <w:rsid w:val="00E50077"/>
    <w:rsid w:val="00E55B32"/>
    <w:rsid w:val="00E57919"/>
    <w:rsid w:val="00E662FE"/>
    <w:rsid w:val="00E66477"/>
    <w:rsid w:val="00E66DDF"/>
    <w:rsid w:val="00E71015"/>
    <w:rsid w:val="00E72B1D"/>
    <w:rsid w:val="00E80BE5"/>
    <w:rsid w:val="00E92DEC"/>
    <w:rsid w:val="00EA086F"/>
    <w:rsid w:val="00EA4144"/>
    <w:rsid w:val="00EB007F"/>
    <w:rsid w:val="00EB0DAA"/>
    <w:rsid w:val="00EC0656"/>
    <w:rsid w:val="00ED3F64"/>
    <w:rsid w:val="00ED5EBF"/>
    <w:rsid w:val="00ED6F09"/>
    <w:rsid w:val="00F0700A"/>
    <w:rsid w:val="00F071F6"/>
    <w:rsid w:val="00F10FD3"/>
    <w:rsid w:val="00F11CF9"/>
    <w:rsid w:val="00F12EDE"/>
    <w:rsid w:val="00F14B76"/>
    <w:rsid w:val="00F218BD"/>
    <w:rsid w:val="00F338B8"/>
    <w:rsid w:val="00F33BB1"/>
    <w:rsid w:val="00F45503"/>
    <w:rsid w:val="00F5105D"/>
    <w:rsid w:val="00F61175"/>
    <w:rsid w:val="00F61E89"/>
    <w:rsid w:val="00F657EE"/>
    <w:rsid w:val="00F71802"/>
    <w:rsid w:val="00F736FF"/>
    <w:rsid w:val="00F74934"/>
    <w:rsid w:val="00F83D7C"/>
    <w:rsid w:val="00F8683D"/>
    <w:rsid w:val="00F86E99"/>
    <w:rsid w:val="00F91B7C"/>
    <w:rsid w:val="00F940A3"/>
    <w:rsid w:val="00FA7619"/>
    <w:rsid w:val="00FB3E9F"/>
    <w:rsid w:val="00FB60EA"/>
    <w:rsid w:val="00FC304A"/>
    <w:rsid w:val="00FC38CA"/>
    <w:rsid w:val="00FC6D96"/>
    <w:rsid w:val="00FD1841"/>
    <w:rsid w:val="00FD4F69"/>
    <w:rsid w:val="00FD79AA"/>
    <w:rsid w:val="00FE1AE3"/>
    <w:rsid w:val="00FF1D6E"/>
    <w:rsid w:val="00FF4B33"/>
    <w:rsid w:val="00FF5082"/>
    <w:rsid w:val="00FF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41C"/>
    <w:rPr>
      <w:sz w:val="28"/>
      <w:szCs w:val="24"/>
    </w:rPr>
  </w:style>
  <w:style w:type="paragraph" w:styleId="2">
    <w:name w:val="heading 2"/>
    <w:basedOn w:val="a"/>
    <w:next w:val="a"/>
    <w:link w:val="20"/>
    <w:semiHidden/>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List Paragraph"/>
    <w:basedOn w:val="a"/>
    <w:uiPriority w:val="34"/>
    <w:qFormat/>
    <w:rsid w:val="0023230C"/>
    <w:pPr>
      <w:ind w:left="720"/>
      <w:contextualSpacing/>
    </w:pPr>
  </w:style>
  <w:style w:type="character" w:styleId="a5">
    <w:name w:val="Hyperlink"/>
    <w:basedOn w:val="a0"/>
    <w:rsid w:val="00C618A1"/>
    <w:rPr>
      <w:color w:val="0000FF" w:themeColor="hyperlink"/>
      <w:u w:val="single"/>
    </w:rPr>
  </w:style>
  <w:style w:type="character" w:customStyle="1" w:styleId="20">
    <w:name w:val="Заголовок 2 Знак"/>
    <w:basedOn w:val="a0"/>
    <w:link w:val="2"/>
    <w:semiHidden/>
    <w:rsid w:val="00F83D7C"/>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3D7914"/>
    <w:pPr>
      <w:spacing w:after="120" w:line="480" w:lineRule="auto"/>
    </w:pPr>
    <w:rPr>
      <w:sz w:val="20"/>
      <w:szCs w:val="20"/>
    </w:rPr>
  </w:style>
  <w:style w:type="character" w:customStyle="1" w:styleId="22">
    <w:name w:val="Основной текст 2 Знак"/>
    <w:basedOn w:val="a0"/>
    <w:link w:val="21"/>
    <w:rsid w:val="003D7914"/>
  </w:style>
  <w:style w:type="paragraph" w:styleId="a6">
    <w:name w:val="No Spacing"/>
    <w:uiPriority w:val="1"/>
    <w:qFormat/>
    <w:rsid w:val="00135CA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41C"/>
    <w:rPr>
      <w:sz w:val="28"/>
      <w:szCs w:val="24"/>
    </w:rPr>
  </w:style>
  <w:style w:type="paragraph" w:styleId="2">
    <w:name w:val="heading 2"/>
    <w:basedOn w:val="a"/>
    <w:next w:val="a"/>
    <w:link w:val="20"/>
    <w:semiHidden/>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43"/>
    <w:rPr>
      <w:rFonts w:ascii="Tahoma" w:hAnsi="Tahoma" w:cs="Tahoma"/>
      <w:sz w:val="16"/>
      <w:szCs w:val="16"/>
    </w:rPr>
  </w:style>
  <w:style w:type="paragraph" w:styleId="a4">
    <w:name w:val="List Paragraph"/>
    <w:basedOn w:val="a"/>
    <w:uiPriority w:val="34"/>
    <w:qFormat/>
    <w:rsid w:val="0023230C"/>
    <w:pPr>
      <w:ind w:left="720"/>
      <w:contextualSpacing/>
    </w:pPr>
  </w:style>
  <w:style w:type="character" w:styleId="a5">
    <w:name w:val="Hyperlink"/>
    <w:basedOn w:val="a0"/>
    <w:rsid w:val="00C618A1"/>
    <w:rPr>
      <w:color w:val="0000FF" w:themeColor="hyperlink"/>
      <w:u w:val="single"/>
    </w:rPr>
  </w:style>
  <w:style w:type="character" w:customStyle="1" w:styleId="20">
    <w:name w:val="Заголовок 2 Знак"/>
    <w:basedOn w:val="a0"/>
    <w:link w:val="2"/>
    <w:semiHidden/>
    <w:rsid w:val="00F83D7C"/>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3D7914"/>
    <w:pPr>
      <w:spacing w:after="120" w:line="480" w:lineRule="auto"/>
    </w:pPr>
    <w:rPr>
      <w:sz w:val="20"/>
      <w:szCs w:val="20"/>
    </w:rPr>
  </w:style>
  <w:style w:type="character" w:customStyle="1" w:styleId="22">
    <w:name w:val="Основной текст 2 Знак"/>
    <w:basedOn w:val="a0"/>
    <w:link w:val="21"/>
    <w:rsid w:val="003D7914"/>
  </w:style>
</w:styles>
</file>

<file path=word/webSettings.xml><?xml version="1.0" encoding="utf-8"?>
<w:webSettings xmlns:r="http://schemas.openxmlformats.org/officeDocument/2006/relationships" xmlns:w="http://schemas.openxmlformats.org/wordprocessingml/2006/main">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41;&#1086;&#1088;&#1079;&#1103;-&#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15D9-9FDE-4F27-8774-CAFD756C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user</cp:lastModifiedBy>
  <cp:revision>9</cp:revision>
  <cp:lastPrinted>2018-10-26T01:34:00Z</cp:lastPrinted>
  <dcterms:created xsi:type="dcterms:W3CDTF">2018-10-08T23:02:00Z</dcterms:created>
  <dcterms:modified xsi:type="dcterms:W3CDTF">2018-10-26T01:34:00Z</dcterms:modified>
</cp:coreProperties>
</file>